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328298220100ef5a1b4582e4af6ff336e3d3494"/>
    <w:p>
      <w:pPr>
        <w:pStyle w:val="Heading1"/>
      </w:pPr>
      <w:r>
        <w:t xml:space="preserve">Общество с ограниченной ответственностью «Красофт» (ООО «Красофт»)</w:t>
      </w:r>
    </w:p>
    <w:p>
      <w:pPr>
        <w:pStyle w:val="FirstParagraph"/>
      </w:pPr>
      <w:r>
        <w:t xml:space="preserve">ИНН: 9705142730 · ОГРН: 1207700109165 · КПП: 070001001</w:t>
      </w:r>
      <w:r>
        <w:t xml:space="preserve"> </w:t>
      </w:r>
      <w:r>
        <w:t xml:space="preserve">Юридический адрес: 360001, Кабардино-Балкарская Республика, г. Нальчик, ул. Мечиева, зд. 207а, этаж 4</w:t>
      </w:r>
      <w:r>
        <w:t xml:space="preserve"> </w:t>
      </w:r>
      <w:r>
        <w:t xml:space="preserve">Реестр операторов персональных данных (Роскомнадзор): № 26-26-052889</w:t>
      </w:r>
      <w:r>
        <w:t xml:space="preserve"> </w:t>
      </w:r>
      <w:r>
        <w:t xml:space="preserve">E-mail: info@krasoft.ru · Тел.: +7 (495) 540-55-99</w:t>
      </w:r>
    </w:p>
    <w:p>
      <w:r>
        <w:pict>
          <v:rect style="width:0;height:1.5pt" o:hralign="center" o:hrstd="t" o:hr="t"/>
        </w:pict>
      </w:r>
    </w:p>
    <w:bookmarkEnd w:id="9"/>
    <w:bookmarkStart w:id="51" w:name="инструкция"/>
    <w:p>
      <w:pPr>
        <w:pStyle w:val="Heading1"/>
      </w:pPr>
      <w:r>
        <w:t xml:space="preserve">ИНСТРУКЦИЯ</w:t>
      </w:r>
    </w:p>
    <w:bookmarkStart w:id="10" w:name="X1775b8a02268e0dd0a6ef6bd967ac03f8bba580"/>
    <w:p>
      <w:pPr>
        <w:pStyle w:val="Heading2"/>
      </w:pPr>
      <w:r>
        <w:t xml:space="preserve">по установке экземпляра программного обеспечения «КРАСОФТ Поиск» (KrasoftSearch)</w:t>
      </w:r>
    </w:p>
    <w:p>
      <w:pPr>
        <w:pStyle w:val="FirstParagraph"/>
      </w:pPr>
      <w:r>
        <w:t xml:space="preserve">Настоящая Инструкция определяет порядок развёртывания (установки) и первичной настройки экземпляра программного обеспечения «КРАСОФТ Поиск» (латинское наименование — KrasoftSearch; далее — «Программное обеспечение», «ПО», «Продукт») на сервере под управлением операционной системы семейства Linux.</w:t>
      </w:r>
    </w:p>
    <w:p>
      <w:pPr>
        <w:pStyle w:val="BodyText"/>
      </w:pPr>
      <w:r>
        <w:t xml:space="preserve">Документ подготовлен ООО «Красофт» (далее — «Правообладатель») в составе сведений, представляемых для включения Программного обеспечения в единый реестр российских программ для электронных вычислительных машин и баз данных, в соответствии с подпунктом «д» пункта 5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— членов Евразийского экономического союза, утверждённых постановлением Правительства Российской Федерации от 16.11.2015 № 1236 (в редакции, действующей на дату подачи заявления), и подтверждает наличие у Правообладателя документации, содержащей описание процессов, обеспечивающих установку (инсталляцию) экземпляра Программного обеспечения.</w:t>
      </w:r>
    </w:p>
    <w:p>
      <w:pPr>
        <w:pStyle w:val="BodyText"/>
      </w:pPr>
      <w:r>
        <w:t xml:space="preserve">Классификация Продукта по классификатору программ для электронных вычислительных машин и баз данных, утверждённому приказом Министерства цифрового развития, связи и массовых коммуникаций Российской Федерации от 22.09.2020 № 486: класс «12.20 Информационные системы для решения специфических отраслевых задач».</w:t>
      </w:r>
    </w:p>
    <w:p>
      <w:pPr>
        <w:pStyle w:val="BodyText"/>
      </w:pPr>
      <w:r>
        <w:t xml:space="preserve">Версия Программного обеспечения: 1.0. Версия настоящего документа: 1.0.</w:t>
      </w:r>
    </w:p>
    <w:p>
      <w:r>
        <w:pict>
          <v:rect style="width:0;height:1.5pt" o:hralign="center" o:hrstd="t" o:hr="t"/>
        </w:pict>
      </w:r>
    </w:p>
    <w:bookmarkEnd w:id="10"/>
    <w:bookmarkStart w:id="14" w:name="общие-сведения"/>
    <w:p>
      <w:pPr>
        <w:pStyle w:val="Heading2"/>
      </w:pPr>
      <w:r>
        <w:t xml:space="preserve">1. Общие сведения</w:t>
      </w:r>
    </w:p>
    <w:bookmarkStart w:id="11" w:name="назначение-программного-обеспечения"/>
    <w:p>
      <w:pPr>
        <w:pStyle w:val="Heading3"/>
      </w:pPr>
      <w:r>
        <w:t xml:space="preserve">1.1. Назначение Программного обеспечения</w:t>
      </w:r>
    </w:p>
    <w:p>
      <w:pPr>
        <w:pStyle w:val="FirstParagraph"/>
      </w:pPr>
      <w:r>
        <w:t xml:space="preserve">«КРАСОФТ Поиск» — веб-сервис поиска по реестрам государственных и корпоративных закупок Российской Федерации (извещения, контракты, план-график, объекты закупок, спецификации, исполнение контрактов) с конструктором сохраняемых фильтров и настройкой рассылок уведомлений по фильтрам.</w:t>
      </w:r>
    </w:p>
    <w:bookmarkEnd w:id="11"/>
    <w:bookmarkStart w:id="12" w:name="архитектура-и-состав-дистрибутива"/>
    <w:p>
      <w:pPr>
        <w:pStyle w:val="Heading3"/>
      </w:pPr>
      <w:r>
        <w:t xml:space="preserve">1.2. Архитектура и состав дистрибутива</w:t>
      </w:r>
    </w:p>
    <w:p>
      <w:pPr>
        <w:pStyle w:val="FirstParagraph"/>
      </w:pPr>
      <w:r>
        <w:t xml:space="preserve">Программное обеспечение имеет клиент-серверную (трёхзвенную) архитектуру и поставляется в виде набора артефактов развёртывания: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Серверная часть (backend, API)</w:t>
      </w:r>
      <w:r>
        <w:t xml:space="preserve"> </w:t>
      </w:r>
      <w:r>
        <w:t xml:space="preserve">— приложение на платформе .NET 10 (язык C#; фреймворк FastEndpoints; доступ к данным — Dapper и прямые SQL-запросы; аутентификация — JWT; двунаправленный обмен в реальном времени — SignalR). В процессе работы подключается к внешним системам — реляционной СУБД и поисковой подсистеме (полнотекстовый индекс), которые относятся к среде функционирования и не входят в состав поставляемого Продукта; конкретные СУБД и поисковый движок выбираются параметрами конфигурации (провайдерная архитектура). Артефакт — каталог опубликованного приложения с управляющей сборкой</w:t>
      </w:r>
      <w:r>
        <w:t xml:space="preserve"> </w:t>
      </w:r>
      <w:r>
        <w:rPr>
          <w:rStyle w:val="VerbatimChar"/>
        </w:rPr>
        <w:t xml:space="preserve">Krasoft.Api.dll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Клиентская часть (frontend, веб-приложение)</w:t>
      </w:r>
      <w:r>
        <w:t xml:space="preserve"> </w:t>
      </w:r>
      <w:r>
        <w:t xml:space="preserve">— приложение на Next.js 16 / React / TypeScript, собранное в автономном (standalone) режиме. Артефакт — каталог опубликованного приложения с управляющим файлом</w:t>
      </w:r>
      <w:r>
        <w:t xml:space="preserve"> </w:t>
      </w:r>
      <w:r>
        <w:rPr>
          <w:rStyle w:val="VerbatimChar"/>
        </w:rPr>
        <w:t xml:space="preserve">server.js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Обратный прокси-сервер</w:t>
      </w:r>
      <w:r>
        <w:t xml:space="preserve"> </w:t>
      </w:r>
      <w:r>
        <w:t xml:space="preserve">— конфигурация nginx, публикующая Продукт по доменному имени с шифрованием TLS.</w:t>
      </w:r>
    </w:p>
    <w:p>
      <w:pPr>
        <w:pStyle w:val="FirstParagraph"/>
      </w:pPr>
      <w:r>
        <w:t xml:space="preserve">Все используемые сторонние программные компоненты распространяются на условиях свободных пермиссивных лицензий (MIT, Apache-2.0, BSD, ISC). Проприетарные иностранные компоненты, требующие приобретения платных лицензий у иностранных правообладателей, в составе Продукта отсутствуют. Полный перечень сторонних компонентов приведён в отдельном документе о составе компонентов Программного обеспечения.</w:t>
      </w:r>
    </w:p>
    <w:bookmarkEnd w:id="12"/>
    <w:bookmarkStart w:id="13" w:name="условия-эксплуатации"/>
    <w:p>
      <w:pPr>
        <w:pStyle w:val="Heading3"/>
      </w:pPr>
      <w:r>
        <w:t xml:space="preserve">1.3. Условия эксплуатации</w:t>
      </w:r>
    </w:p>
    <w:p>
      <w:pPr>
        <w:pStyle w:val="FirstParagraph"/>
      </w:pPr>
      <w:r>
        <w:t xml:space="preserve">Эксплуатация Программного обеспечения осуществляется на территории Российской Федерации; серверы размещаются на территории Российской Федерации. Принудительное обновление и управление Продуктом из-за рубежа не предусмотрены; работоспособность Продукта не зависит от иностранных лиц и иностранной инфраструктуры.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системные-требования"/>
    <w:p>
      <w:pPr>
        <w:pStyle w:val="Heading2"/>
      </w:pPr>
      <w:r>
        <w:t xml:space="preserve">2. Системные требования</w:t>
      </w:r>
    </w:p>
    <w:bookmarkStart w:id="15" w:name="X0741dd1b6af948640bc9b330b4ed69590165576"/>
    <w:p>
      <w:pPr>
        <w:pStyle w:val="Heading3"/>
      </w:pPr>
      <w:r>
        <w:t xml:space="preserve">2.1. Аппаратные требования к серверу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Ресурс</w:t>
            </w:r>
          </w:p>
        </w:tc>
        <w:tc>
          <w:tcPr/>
          <w:p>
            <w:pPr>
              <w:pStyle w:val="Compact"/>
            </w:pPr>
            <w:r>
              <w:t xml:space="preserve">Минимально</w:t>
            </w:r>
          </w:p>
        </w:tc>
        <w:tc>
          <w:tcPr/>
          <w:p>
            <w:pPr>
              <w:pStyle w:val="Compact"/>
            </w:pPr>
            <w:r>
              <w:t xml:space="preserve">Рекомендуется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Процессор (CPU)</w:t>
            </w:r>
          </w:p>
        </w:tc>
        <w:tc>
          <w:tcPr/>
          <w:p>
            <w:pPr>
              <w:pStyle w:val="Compact"/>
            </w:pPr>
            <w:r>
              <w:t xml:space="preserve">4 виртуальных/физических ядра, x86-64</w:t>
            </w:r>
          </w:p>
        </w:tc>
        <w:tc>
          <w:tcPr/>
          <w:p>
            <w:pPr>
              <w:pStyle w:val="Compact"/>
            </w:pPr>
            <w:r>
              <w:t xml:space="preserve">8 ядер и более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Оперативная память (RAM)</w:t>
            </w:r>
          </w:p>
        </w:tc>
        <w:tc>
          <w:tcPr/>
          <w:p>
            <w:pPr>
              <w:pStyle w:val="Compact"/>
            </w:pPr>
            <w:r>
              <w:t xml:space="preserve">8 ГБ</w:t>
            </w:r>
          </w:p>
        </w:tc>
        <w:tc>
          <w:tcPr/>
          <w:p>
            <w:pPr>
              <w:pStyle w:val="Compact"/>
            </w:pPr>
            <w:r>
              <w:t xml:space="preserve">16 ГБ и более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Дисковое пространство</w:t>
            </w:r>
          </w:p>
        </w:tc>
        <w:tc>
          <w:tcPr/>
          <w:p>
            <w:pPr>
              <w:pStyle w:val="Compact"/>
            </w:pPr>
            <w:r>
              <w:t xml:space="preserve">50 ГБ свободно (SSD)</w:t>
            </w:r>
          </w:p>
        </w:tc>
        <w:tc>
          <w:tcPr/>
          <w:p>
            <w:pPr>
              <w:pStyle w:val="Compact"/>
            </w:pPr>
            <w:r>
              <w:t xml:space="preserve">100 ГБ и более (SSD/NVMe)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Канал связи</w:t>
            </w:r>
          </w:p>
        </w:tc>
        <w:tc>
          <w:tcPr/>
          <w:p>
            <w:pPr>
              <w:pStyle w:val="Compact"/>
            </w:pPr>
            <w:r>
              <w:t xml:space="preserve">не ниже 10 Мбит/с</w:t>
            </w:r>
          </w:p>
        </w:tc>
        <w:tc>
          <w:tcPr/>
          <w:p>
            <w:pPr>
              <w:pStyle w:val="Compact"/>
            </w:pPr>
            <w:r>
              <w:t xml:space="preserve">1 Гбит/с</w:t>
            </w:r>
          </w:p>
        </w:tc>
      </w:tr>
    </w:tbl>
    <w:p>
      <w:pPr>
        <w:pStyle w:val="BodyText"/>
      </w:pPr>
      <w:r>
        <w:t xml:space="preserve">Примечание. Серверы реляционной СУБД и поисковой подсистемы (полнотекстового индекса) при промышленной эксплуатации рекомендуется размещать на отдельных узлах; их аппаратные требования определяются объёмом обрабатываемых данных и в настоящей Инструкции не нормируются.</w:t>
      </w:r>
    </w:p>
    <w:bookmarkEnd w:id="15"/>
    <w:bookmarkStart w:id="16" w:name="программные-требования"/>
    <w:p>
      <w:pPr>
        <w:pStyle w:val="Heading3"/>
      </w:pPr>
      <w:r>
        <w:t xml:space="preserve">2.2. Программные требования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Версия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 (серверная)</w:t>
            </w:r>
          </w:p>
        </w:tc>
        <w:tc>
          <w:tcPr/>
          <w:p>
            <w:pPr>
              <w:pStyle w:val="Compact"/>
            </w:pPr>
            <w:r>
              <w:t xml:space="preserve">Ubuntu Server 24.04.4 LTS (также проверено на отечественной ОС Astra Linux 1.7)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исполнения .NET</w:t>
            </w:r>
          </w:p>
        </w:tc>
        <w:tc>
          <w:tcPr/>
          <w:p>
            <w:pPr>
              <w:pStyle w:val="Compact"/>
            </w:pPr>
            <w:r>
              <w:t xml:space="preserve">ASP.NET Core Runtime 10.0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исполнения Node.js</w:t>
            </w:r>
          </w:p>
        </w:tc>
        <w:tc>
          <w:tcPr/>
          <w:p>
            <w:pPr>
              <w:pStyle w:val="Compact"/>
            </w:pPr>
            <w:r>
              <w:t xml:space="preserve">Node.js 22 LTS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Веб-приложение (клиентская часть)</w:t>
            </w:r>
          </w:p>
        </w:tc>
        <w:tc>
          <w:tcPr/>
          <w:p>
            <w:pPr>
              <w:pStyle w:val="Compact"/>
            </w:pPr>
            <w:r>
              <w:t xml:space="preserve">Next.js 16.2.4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Обратный прокси</w:t>
            </w:r>
          </w:p>
        </w:tc>
        <w:tc>
          <w:tcPr/>
          <w:p>
            <w:pPr>
              <w:pStyle w:val="Compact"/>
            </w:pPr>
            <w:r>
              <w:t xml:space="preserve">nginx 1.24.0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Реляционная СУБД</w:t>
            </w:r>
          </w:p>
        </w:tc>
        <w:tc>
          <w:tcPr/>
          <w:p>
            <w:pPr>
              <w:pStyle w:val="Compact"/>
            </w:pPr>
            <w:r>
              <w:t xml:space="preserve">На выбор: PostgreSQL, Postgres Pro или Microsoft SQL Server (конкретный провайдер выбирается параметрами конфигурации при развёртывании)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Поисковая подсистема</w:t>
            </w:r>
          </w:p>
        </w:tc>
        <w:tc>
          <w:tcPr/>
          <w:p>
            <w:pPr>
              <w:pStyle w:val="Compact"/>
            </w:pPr>
            <w:r>
              <w:t xml:space="preserve">На выбор: ClickHouse или Elasticsearch (конкретный провайдер выбирается параметрами конфигурации при развёртывании)</w:t>
            </w:r>
          </w:p>
        </w:tc>
      </w:tr>
    </w:tbl>
    <w:p>
      <w:pPr>
        <w:pStyle w:val="BodyText"/>
      </w:pPr>
      <w:r>
        <w:t xml:space="preserve">Установка и сопровождение реляционной СУБД и поисковой подсистемы выполняются отдельно и в настоящей Инструкции описываются только в части параметров подключения к ним со стороны Продукта (см. раздел 5).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4" w:name="X9ff8433c5893b023c7fd3ba074168606c20acfe"/>
    <w:p>
      <w:pPr>
        <w:pStyle w:val="Heading2"/>
      </w:pPr>
      <w:r>
        <w:t xml:space="preserve">3. Предварительные требования и подготовка операционной системы</w:t>
      </w:r>
    </w:p>
    <w:p>
      <w:pPr>
        <w:pStyle w:val="FirstParagraph"/>
      </w:pPr>
      <w:r>
        <w:t xml:space="preserve">Все команды приводятся для интерпретатора командной строки</w:t>
      </w:r>
      <w:r>
        <w:t xml:space="preserve"> </w:t>
      </w:r>
      <w:r>
        <w:rPr>
          <w:rStyle w:val="VerbatimChar"/>
        </w:rPr>
        <w:t xml:space="preserve">bash</w:t>
      </w:r>
      <w:r>
        <w:t xml:space="preserve"> </w:t>
      </w:r>
      <w:r>
        <w:t xml:space="preserve">и выполняются от имени привилегированного пользователя (через</w:t>
      </w:r>
      <w:r>
        <w:t xml:space="preserve"> </w:t>
      </w:r>
      <w:r>
        <w:rPr>
          <w:rStyle w:val="VerbatimChar"/>
        </w:rPr>
        <w:t xml:space="preserve">sudo</w:t>
      </w:r>
      <w:r>
        <w:t xml:space="preserve">).</w:t>
      </w:r>
    </w:p>
    <w:bookmarkStart w:id="18" w:name="X4ca55b2a1b10779b0af0c1ae60a35d0c745b918"/>
    <w:p>
      <w:pPr>
        <w:pStyle w:val="Heading3"/>
      </w:pPr>
      <w:r>
        <w:t xml:space="preserve">3.1. Обновление системы и установка базовых утилит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apt update </w:t>
      </w:r>
      <w:r>
        <w:rPr>
          <w:rStyle w:val="KeywordTok"/>
        </w:rPr>
        <w:t xml:space="preserve">&amp;&amp;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apt upgrade </w:t>
      </w:r>
      <w:r>
        <w:rPr>
          <w:rStyle w:val="AttributeTok"/>
        </w:rPr>
        <w:t xml:space="preserve">-y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apt install </w:t>
      </w:r>
      <w:r>
        <w:rPr>
          <w:rStyle w:val="AttributeTok"/>
        </w:rPr>
        <w:t xml:space="preserve">-y</w:t>
      </w:r>
      <w:r>
        <w:rPr>
          <w:rStyle w:val="NormalTok"/>
        </w:rPr>
        <w:t xml:space="preserve"> curl ca-certificates gnupg lsb-release ufw</w:t>
      </w:r>
    </w:p>
    <w:bookmarkEnd w:id="18"/>
    <w:bookmarkStart w:id="19" w:name="установка-asp.net-core-runtime-10.0"/>
    <w:p>
      <w:pPr>
        <w:pStyle w:val="Heading3"/>
      </w:pPr>
      <w:r>
        <w:t xml:space="preserve">3.2. Установка ASP.NET Core Runtime 10.0</w:t>
      </w:r>
    </w:p>
    <w:p>
      <w:pPr>
        <w:pStyle w:val="SourceCode"/>
      </w:pPr>
      <w:r>
        <w:rPr>
          <w:rStyle w:val="CommentTok"/>
        </w:rPr>
        <w:t xml:space="preserve"># Подключение репозитория пакетов Microsoft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-sSL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-O</w:t>
      </w:r>
      <w:r>
        <w:rPr>
          <w:rStyle w:val="NormalTok"/>
        </w:rPr>
        <w:t xml:space="preserve"> https://packages.microsoft.com/config/ubuntu/24.04/packages-microsoft-prod.deb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dpkg </w:t>
      </w:r>
      <w:r>
        <w:rPr>
          <w:rStyle w:val="AttributeTok"/>
        </w:rPr>
        <w:t xml:space="preserve">-i</w:t>
      </w:r>
      <w:r>
        <w:rPr>
          <w:rStyle w:val="NormalTok"/>
        </w:rPr>
        <w:t xml:space="preserve"> packages-microsoft-prod.deb</w:t>
      </w:r>
      <w:r>
        <w:br/>
      </w:r>
      <w:r>
        <w:rPr>
          <w:rStyle w:val="FunctionTok"/>
        </w:rPr>
        <w:t xml:space="preserve">rm</w:t>
      </w:r>
      <w:r>
        <w:rPr>
          <w:rStyle w:val="NormalTok"/>
        </w:rPr>
        <w:t xml:space="preserve"> packages-microsoft-prod.deb</w:t>
      </w:r>
      <w:r>
        <w:br/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apt update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apt install </w:t>
      </w:r>
      <w:r>
        <w:rPr>
          <w:rStyle w:val="AttributeTok"/>
        </w:rPr>
        <w:t xml:space="preserve">-y</w:t>
      </w:r>
      <w:r>
        <w:rPr>
          <w:rStyle w:val="NormalTok"/>
        </w:rPr>
        <w:t xml:space="preserve"> aspnetcore-runtime-10.0</w:t>
      </w:r>
      <w:r>
        <w:br/>
      </w:r>
      <w:r>
        <w:br/>
      </w:r>
      <w:r>
        <w:rPr>
          <w:rStyle w:val="CommentTok"/>
        </w:rPr>
        <w:t xml:space="preserve"># Проверка</w:t>
      </w:r>
      <w:r>
        <w:br/>
      </w:r>
      <w:r>
        <w:rPr>
          <w:rStyle w:val="ExtensionTok"/>
        </w:rPr>
        <w:t xml:space="preserve">dotnet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--info</w:t>
      </w:r>
    </w:p>
    <w:bookmarkEnd w:id="19"/>
    <w:bookmarkStart w:id="20" w:name="установка-node.js-lts"/>
    <w:p>
      <w:pPr>
        <w:pStyle w:val="Heading3"/>
      </w:pPr>
      <w:r>
        <w:t xml:space="preserve">3.3. Установка Node.js LTS</w:t>
      </w:r>
    </w:p>
    <w:p>
      <w:pPr>
        <w:pStyle w:val="SourceCode"/>
      </w:pPr>
      <w:r>
        <w:rPr>
          <w:rStyle w:val="CommentTok"/>
        </w:rPr>
        <w:t xml:space="preserve"># Подключение репозитория NodeSource (LTS-канал)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-fsSL</w:t>
      </w:r>
      <w:r>
        <w:rPr>
          <w:rStyle w:val="NormalTok"/>
        </w:rPr>
        <w:t xml:space="preserve"> https://deb.nodesource.com/setup_lts.x </w:t>
      </w:r>
      <w:r>
        <w:rPr>
          <w:rStyle w:val="KeywordTok"/>
        </w:rPr>
        <w:t xml:space="preserve">|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-E</w:t>
      </w:r>
      <w:r>
        <w:rPr>
          <w:rStyle w:val="NormalTok"/>
        </w:rPr>
        <w:t xml:space="preserve"> bash </w:t>
      </w:r>
      <w:r>
        <w:rPr>
          <w:rStyle w:val="AttributeTok"/>
        </w:rPr>
        <w:t xml:space="preserve">-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apt install </w:t>
      </w:r>
      <w:r>
        <w:rPr>
          <w:rStyle w:val="AttributeTok"/>
        </w:rPr>
        <w:t xml:space="preserve">-y</w:t>
      </w:r>
      <w:r>
        <w:rPr>
          <w:rStyle w:val="NormalTok"/>
        </w:rPr>
        <w:t xml:space="preserve"> nodejs</w:t>
      </w:r>
      <w:r>
        <w:br/>
      </w:r>
      <w:r>
        <w:br/>
      </w:r>
      <w:r>
        <w:rPr>
          <w:rStyle w:val="CommentTok"/>
        </w:rPr>
        <w:t xml:space="preserve"># Проверка</w:t>
      </w:r>
      <w:r>
        <w:br/>
      </w:r>
      <w:r>
        <w:rPr>
          <w:rStyle w:val="ExtensionTok"/>
        </w:rPr>
        <w:t xml:space="preserve">node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  <w:r>
        <w:br/>
      </w:r>
      <w:r>
        <w:rPr>
          <w:rStyle w:val="ExtensionTok"/>
        </w:rPr>
        <w:t xml:space="preserve">npm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</w:p>
    <w:bookmarkEnd w:id="20"/>
    <w:bookmarkStart w:id="21" w:name="установка-nginx"/>
    <w:p>
      <w:pPr>
        <w:pStyle w:val="Heading3"/>
      </w:pPr>
      <w:r>
        <w:t xml:space="preserve">3.4. Установка nginx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apt install </w:t>
      </w:r>
      <w:r>
        <w:rPr>
          <w:rStyle w:val="AttributeTok"/>
        </w:rPr>
        <w:t xml:space="preserve">-y</w:t>
      </w:r>
      <w:r>
        <w:rPr>
          <w:rStyle w:val="NormalTok"/>
        </w:rPr>
        <w:t xml:space="preserve"> nginx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systemctl enable </w:t>
      </w:r>
      <w:r>
        <w:rPr>
          <w:rStyle w:val="AttributeTok"/>
        </w:rPr>
        <w:t xml:space="preserve">--now</w:t>
      </w:r>
      <w:r>
        <w:rPr>
          <w:rStyle w:val="NormalTok"/>
        </w:rPr>
        <w:t xml:space="preserve"> nginx</w:t>
      </w:r>
      <w:r>
        <w:br/>
      </w:r>
      <w:r>
        <w:rPr>
          <w:rStyle w:val="ExtensionTok"/>
        </w:rPr>
        <w:t xml:space="preserve">nginx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-v</w:t>
      </w:r>
    </w:p>
    <w:bookmarkEnd w:id="21"/>
    <w:bookmarkStart w:id="22" w:name="X94adb4680de183728f82b5d980ea366750e2fd7"/>
    <w:p>
      <w:pPr>
        <w:pStyle w:val="Heading3"/>
      </w:pPr>
      <w:r>
        <w:t xml:space="preserve">3.5. Создание системного пользователя и каталогов размещения</w:t>
      </w:r>
    </w:p>
    <w:p>
      <w:pPr>
        <w:pStyle w:val="FirstParagraph"/>
      </w:pPr>
      <w:r>
        <w:t xml:space="preserve">Для работы служб создаётся непривилегированный системный пользователь без интерактивного входа: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useradd </w:t>
      </w:r>
      <w:r>
        <w:rPr>
          <w:rStyle w:val="AttributeTok"/>
        </w:rPr>
        <w:t xml:space="preserve">--system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--no-create-home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--shell</w:t>
      </w:r>
      <w:r>
        <w:rPr>
          <w:rStyle w:val="NormalTok"/>
        </w:rPr>
        <w:t xml:space="preserve"> /usr/sbin/nologin krasoft</w:t>
      </w:r>
      <w:r>
        <w:br/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mkdir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/srv/apps/krasoftsearch-api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mkdir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/srv/apps/krasoftsearch-web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mkdir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/etc/krasoftsearch          </w:t>
      </w:r>
      <w:r>
        <w:rPr>
          <w:rStyle w:val="CommentTok"/>
        </w:rPr>
        <w:t xml:space="preserve"># каталог для файлов окружения (секретов)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mkdir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/var/log/krasoftsearch</w:t>
      </w:r>
    </w:p>
    <w:bookmarkEnd w:id="22"/>
    <w:bookmarkStart w:id="23" w:name="настройка-межсетевого-экрана"/>
    <w:p>
      <w:pPr>
        <w:pStyle w:val="Heading3"/>
      </w:pPr>
      <w:r>
        <w:t xml:space="preserve">3.6. Настройка межсетевого экрана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ufw allow OpenSSH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ufw allow </w:t>
      </w:r>
      <w:r>
        <w:rPr>
          <w:rStyle w:val="StringTok"/>
        </w:rPr>
        <w:t xml:space="preserve">'Nginx Full'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порты 80/tcp и 443/tcp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ufw enable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ufw status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7" w:name="X1f49ad40f6e01213cb7014d0dcbdcb70fdc04fe"/>
    <w:p>
      <w:pPr>
        <w:pStyle w:val="Heading2"/>
      </w:pPr>
      <w:r>
        <w:t xml:space="preserve">4. Размещение артефактов Программного обеспечения</w:t>
      </w:r>
    </w:p>
    <w:p>
      <w:pPr>
        <w:pStyle w:val="FirstParagraph"/>
      </w:pPr>
      <w:r>
        <w:t xml:space="preserve">Опубликованные артефакты (см. п. 1.2) копируются на сервер в соответствующие каталоги.</w:t>
      </w:r>
    </w:p>
    <w:bookmarkStart w:id="25" w:name="серверная-часть-api"/>
    <w:p>
      <w:pPr>
        <w:pStyle w:val="Heading3"/>
      </w:pPr>
      <w:r>
        <w:t xml:space="preserve">4.1. Серверная часть (API)</w:t>
      </w:r>
    </w:p>
    <w:p>
      <w:pPr>
        <w:pStyle w:val="SourceCode"/>
      </w:pPr>
      <w:r>
        <w:rPr>
          <w:rStyle w:val="CommentTok"/>
        </w:rPr>
        <w:t xml:space="preserve"># Копирование опубликованного каталога API (содержит Krasoft.Api.dll)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cp </w:t>
      </w:r>
      <w:r>
        <w:rPr>
          <w:rStyle w:val="AttributeTok"/>
        </w:rPr>
        <w:t xml:space="preserve">-r</w:t>
      </w:r>
      <w:r>
        <w:rPr>
          <w:rStyle w:val="NormalTok"/>
        </w:rPr>
        <w:t xml:space="preserve"> ./publish/api/</w:t>
      </w:r>
      <w:r>
        <w:rPr>
          <w:rStyle w:val="PreprocessorTok"/>
        </w:rPr>
        <w:t xml:space="preserve">*</w:t>
      </w:r>
      <w:r>
        <w:rPr>
          <w:rStyle w:val="NormalTok"/>
        </w:rPr>
        <w:t xml:space="preserve"> /srv/apps/krasoftsearch-api/</w:t>
      </w:r>
      <w:r>
        <w:br/>
      </w:r>
      <w:r>
        <w:br/>
      </w:r>
      <w:r>
        <w:rPr>
          <w:rStyle w:val="CommentTok"/>
        </w:rPr>
        <w:t xml:space="preserve"># Назначение владельца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chown </w:t>
      </w:r>
      <w:r>
        <w:rPr>
          <w:rStyle w:val="AttributeTok"/>
        </w:rPr>
        <w:t xml:space="preserve">-R</w:t>
      </w:r>
      <w:r>
        <w:rPr>
          <w:rStyle w:val="NormalTok"/>
        </w:rPr>
        <w:t xml:space="preserve"> krasoft:krasoft /srv/apps/krasoftsearch-api</w:t>
      </w:r>
    </w:p>
    <w:bookmarkEnd w:id="25"/>
    <w:bookmarkStart w:id="26" w:name="клиентская-часть-веб-приложение"/>
    <w:p>
      <w:pPr>
        <w:pStyle w:val="Heading3"/>
      </w:pPr>
      <w:r>
        <w:t xml:space="preserve">4.2. Клиентская часть (веб-приложение)</w:t>
      </w:r>
    </w:p>
    <w:p>
      <w:pPr>
        <w:pStyle w:val="SourceCode"/>
      </w:pPr>
      <w:r>
        <w:rPr>
          <w:rStyle w:val="CommentTok"/>
        </w:rPr>
        <w:t xml:space="preserve"># Копирование опубликованного каталога Next.js (standalone, содержит server.js)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cp </w:t>
      </w:r>
      <w:r>
        <w:rPr>
          <w:rStyle w:val="AttributeTok"/>
        </w:rPr>
        <w:t xml:space="preserve">-r</w:t>
      </w:r>
      <w:r>
        <w:rPr>
          <w:rStyle w:val="NormalTok"/>
        </w:rPr>
        <w:t xml:space="preserve"> ./publish/web/</w:t>
      </w:r>
      <w:r>
        <w:rPr>
          <w:rStyle w:val="PreprocessorTok"/>
        </w:rPr>
        <w:t xml:space="preserve">*</w:t>
      </w:r>
      <w:r>
        <w:rPr>
          <w:rStyle w:val="NormalTok"/>
        </w:rPr>
        <w:t xml:space="preserve"> /srv/apps/krasoftsearch-web/</w:t>
      </w:r>
      <w:r>
        <w:br/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chown </w:t>
      </w:r>
      <w:r>
        <w:rPr>
          <w:rStyle w:val="AttributeTok"/>
        </w:rPr>
        <w:t xml:space="preserve">-R</w:t>
      </w:r>
      <w:r>
        <w:rPr>
          <w:rStyle w:val="NormalTok"/>
        </w:rPr>
        <w:t xml:space="preserve"> krasoft:krasoft /srv/apps/krasoftsearch-web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1" w:name="X77f87a93224912895f61f328426dd352f666738"/>
    <w:p>
      <w:pPr>
        <w:pStyle w:val="Heading2"/>
      </w:pPr>
      <w:r>
        <w:t xml:space="preserve">5. Настройка переменных окружения и секретов</w:t>
      </w:r>
    </w:p>
    <w:p>
      <w:pPr>
        <w:pStyle w:val="FirstParagraph"/>
      </w:pPr>
      <w:r>
        <w:t xml:space="preserve">Конфиденциальные параметры (строка подключения к СУБД, адрес и учётные данные внешней поисковой подсистемы, ключ подписи JWT) задаются исключительно через файлы окружения и</w:t>
      </w:r>
      <w:r>
        <w:t xml:space="preserve"> </w:t>
      </w:r>
      <w:r>
        <w:rPr>
          <w:b/>
          <w:bCs/>
        </w:rPr>
        <w:t xml:space="preserve">не</w:t>
      </w:r>
      <w:r>
        <w:t xml:space="preserve"> </w:t>
      </w:r>
      <w:r>
        <w:t xml:space="preserve">хранятся в открытом виде в репозитории, скриптах или конфигурационных файлах под управлением версий. Значения, обозначенные как</w:t>
      </w:r>
      <w:r>
        <w:t xml:space="preserve"> </w:t>
      </w:r>
      <w:r>
        <w:rPr>
          <w:rStyle w:val="VerbatimChar"/>
        </w:rPr>
        <w:t xml:space="preserve">&lt;...&gt;</w:t>
      </w:r>
      <w:r>
        <w:t xml:space="preserve">, заполняются администратором при установке и в настоящем документе намеренно не раскрываются.</w:t>
      </w:r>
    </w:p>
    <w:bookmarkStart w:id="28" w:name="файл-окружения-серверной-части"/>
    <w:p>
      <w:pPr>
        <w:pStyle w:val="Heading3"/>
      </w:pPr>
      <w:r>
        <w:t xml:space="preserve">5.1. Файл окружения серверной части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/etc/krasoftsearch/api.env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ASPNETCORE_ENVIRONMENT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Production</w:t>
      </w:r>
      <w:r>
        <w:br/>
      </w:r>
      <w:r>
        <w:rPr>
          <w:rStyle w:val="CommentTok"/>
        </w:rPr>
        <w:t xml:space="preserve"># Backend слушает только локальный интерфейс; публикация — через nginx</w:t>
      </w:r>
      <w:r>
        <w:br/>
      </w:r>
      <w:r>
        <w:rPr>
          <w:rStyle w:val="DataTypeTok"/>
        </w:rPr>
        <w:t xml:space="preserve">ASPNETCORE_URLS</w:t>
      </w:r>
      <w:r>
        <w:rPr>
          <w:rStyle w:val="OtherTok"/>
        </w:rPr>
        <w:t xml:space="preserve">=</w:t>
      </w:r>
      <w:r>
        <w:rPr>
          <w:rStyle w:val="StringTok"/>
        </w:rPr>
        <w:t xml:space="preserve">http://127.0.0.1:5080</w:t>
      </w:r>
      <w:r>
        <w:br/>
      </w:r>
      <w:r>
        <w:br/>
      </w:r>
      <w:r>
        <w:rPr>
          <w:rStyle w:val="CommentTok"/>
        </w:rPr>
        <w:t xml:space="preserve"># --- Реляционная СУБД (на выбор: PostgreSQL / Postgres Pro / Microsoft SQL Server) ---</w:t>
      </w:r>
      <w:r>
        <w:br/>
      </w:r>
      <w:r>
        <w:rPr>
          <w:rStyle w:val="CommentTok"/>
        </w:rPr>
        <w:t xml:space="preserve"># Провайдер слоя данных (СУБД) выбирается параметром Database__Provider:</w:t>
      </w:r>
      <w:r>
        <w:br/>
      </w:r>
      <w:r>
        <w:rPr>
          <w:rStyle w:val="CommentTok"/>
        </w:rPr>
        <w:t xml:space="preserve">#   postgres | postgrespro (PostgreSQL / Postgres Pro) либо sqlserver (Microsoft SQL Server)</w:t>
      </w:r>
      <w:r>
        <w:br/>
      </w:r>
      <w:r>
        <w:rPr>
          <w:rStyle w:val="DataTypeTok"/>
        </w:rPr>
        <w:t xml:space="preserve">Database__Provider</w:t>
      </w:r>
      <w:r>
        <w:rPr>
          <w:rStyle w:val="OtherTok"/>
        </w:rPr>
        <w:t xml:space="preserve">=</w:t>
      </w:r>
      <w:r>
        <w:rPr>
          <w:rStyle w:val="StringTok"/>
        </w:rPr>
        <w:t xml:space="preserve">postgres</w:t>
      </w:r>
      <w:r>
        <w:br/>
      </w:r>
      <w:r>
        <w:rPr>
          <w:rStyle w:val="CommentTok"/>
        </w:rPr>
        <w:t xml:space="preserve"># Строка подключения к СУБД PostgreSQL / Postgres Pro</w:t>
      </w:r>
      <w:r>
        <w:br/>
      </w:r>
      <w:r>
        <w:rPr>
          <w:rStyle w:val="DataTypeTok"/>
        </w:rPr>
        <w:t xml:space="preserve">Database__Postgres__DefaultConnection</w:t>
      </w:r>
      <w:r>
        <w:rPr>
          <w:rStyle w:val="OtherTok"/>
        </w:rPr>
        <w:t xml:space="preserve">=</w:t>
      </w:r>
      <w:r>
        <w:rPr>
          <w:rStyle w:val="StringTok"/>
        </w:rPr>
        <w:t xml:space="preserve">Host=&lt;PG_HOST&gt;;Port=5432;Database=&lt;PG_DB&gt;;Username=&lt;PG_USER&gt;;Password=&lt;PG_PASSWORD&gt;</w:t>
      </w:r>
      <w:r>
        <w:br/>
      </w:r>
      <w:r>
        <w:rPr>
          <w:rStyle w:val="CommentTok"/>
        </w:rPr>
        <w:t xml:space="preserve"># Для Microsoft SQL Server: Database__Provider=sqlserver и строка подключения:</w:t>
      </w:r>
      <w:r>
        <w:br/>
      </w:r>
      <w:r>
        <w:rPr>
          <w:rStyle w:val="CommentTok"/>
        </w:rPr>
        <w:t xml:space="preserve">#   ConnectionStrings__DefaultConnection=Server=&lt;SQL_HOST&gt;,1433;Database=&lt;SQL_DB&gt;;User Id=&lt;SQL_USER&gt;;Password=&lt;SQL_PASSWORD&gt;;Encrypt=True;TrustServerCertificate=True</w:t>
      </w:r>
      <w:r>
        <w:br/>
      </w:r>
      <w:r>
        <w:br/>
      </w:r>
      <w:r>
        <w:rPr>
          <w:rStyle w:val="CommentTok"/>
        </w:rPr>
        <w:t xml:space="preserve"># --- Поисковая подсистема (на выбор: ClickHouse / Elasticsearch) ---</w:t>
      </w:r>
      <w:r>
        <w:br/>
      </w:r>
      <w:r>
        <w:rPr>
          <w:rStyle w:val="CommentTok"/>
        </w:rPr>
        <w:t xml:space="preserve"># Провайдер поисковой подсистемы выбирается параметром Search__Engine:</w:t>
      </w:r>
      <w:r>
        <w:br/>
      </w:r>
      <w:r>
        <w:rPr>
          <w:rStyle w:val="CommentTok"/>
        </w:rPr>
        <w:t xml:space="preserve">#   clickhouse либо elasticsearch</w:t>
      </w:r>
      <w:r>
        <w:br/>
      </w:r>
      <w:r>
        <w:rPr>
          <w:rStyle w:val="DataTypeTok"/>
        </w:rPr>
        <w:t xml:space="preserve">Search__Engine</w:t>
      </w:r>
      <w:r>
        <w:rPr>
          <w:rStyle w:val="OtherTok"/>
        </w:rPr>
        <w:t xml:space="preserve">=</w:t>
      </w:r>
      <w:r>
        <w:rPr>
          <w:rStyle w:val="StringTok"/>
        </w:rPr>
        <w:t xml:space="preserve">clickhouse</w:t>
      </w:r>
      <w:r>
        <w:br/>
      </w:r>
      <w:r>
        <w:rPr>
          <w:rStyle w:val="CommentTok"/>
        </w:rPr>
        <w:t xml:space="preserve"># Параметры подключения к ClickHouse (полнотекстовый индекс и витрины данных)</w:t>
      </w:r>
      <w:r>
        <w:br/>
      </w:r>
      <w:r>
        <w:rPr>
          <w:rStyle w:val="DataTypeTok"/>
        </w:rPr>
        <w:t xml:space="preserve">Search__ClickHouse__Host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&lt;CH_HOST&gt;</w:t>
      </w:r>
      <w:r>
        <w:br/>
      </w:r>
      <w:r>
        <w:rPr>
          <w:rStyle w:val="DataTypeTok"/>
        </w:rPr>
        <w:t xml:space="preserve">Search__ClickHouse__Port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8123</w:t>
      </w:r>
      <w:r>
        <w:br/>
      </w:r>
      <w:r>
        <w:rPr>
          <w:rStyle w:val="DataTypeTok"/>
        </w:rPr>
        <w:t xml:space="preserve">Search__ClickHouse__Database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&lt;CH_DB&gt;</w:t>
      </w:r>
      <w:r>
        <w:br/>
      </w:r>
      <w:r>
        <w:rPr>
          <w:rStyle w:val="DataTypeTok"/>
        </w:rPr>
        <w:t xml:space="preserve">Search__ClickHouse__User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&lt;CH_USER&gt;</w:t>
      </w:r>
      <w:r>
        <w:br/>
      </w:r>
      <w:r>
        <w:rPr>
          <w:rStyle w:val="DataTypeTok"/>
        </w:rPr>
        <w:t xml:space="preserve">Search__ClickHouse__Password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&lt;CH_PASSWORD&gt;</w:t>
      </w:r>
      <w:r>
        <w:br/>
      </w:r>
      <w:r>
        <w:rPr>
          <w:rStyle w:val="CommentTok"/>
        </w:rPr>
        <w:t xml:space="preserve"># Для Elasticsearch: Search__Engine=elasticsearch и параметры:</w:t>
      </w:r>
      <w:r>
        <w:br/>
      </w:r>
      <w:r>
        <w:rPr>
          <w:rStyle w:val="CommentTok"/>
        </w:rPr>
        <w:t xml:space="preserve">#   ElasticSearch__Uri=http://&lt;ES_HOST&gt;:9200</w:t>
      </w:r>
      <w:r>
        <w:br/>
      </w:r>
      <w:r>
        <w:rPr>
          <w:rStyle w:val="CommentTok"/>
        </w:rPr>
        <w:t xml:space="preserve">#   ElasticSearch__Username=&lt;ES_USER&gt;</w:t>
      </w:r>
      <w:r>
        <w:br/>
      </w:r>
      <w:r>
        <w:rPr>
          <w:rStyle w:val="CommentTok"/>
        </w:rPr>
        <w:t xml:space="preserve">#   ElasticSearch__Password=&lt;ES_PASSWORD&gt;</w:t>
      </w:r>
      <w:r>
        <w:br/>
      </w:r>
      <w:r>
        <w:br/>
      </w:r>
      <w:r>
        <w:rPr>
          <w:rStyle w:val="CommentTok"/>
        </w:rPr>
        <w:t xml:space="preserve"># Ключ подписи JWT (не менее 32 байт случайных данных)</w:t>
      </w:r>
      <w:r>
        <w:br/>
      </w:r>
      <w:r>
        <w:rPr>
          <w:rStyle w:val="DataTypeTok"/>
        </w:rPr>
        <w:t xml:space="preserve">Jwt__SigningKey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&lt;JWT_SIGNING_KEY&gt;</w:t>
      </w:r>
      <w:r>
        <w:br/>
      </w:r>
      <w:r>
        <w:rPr>
          <w:rStyle w:val="DataTypeTok"/>
        </w:rPr>
        <w:t xml:space="preserve">Jwt__Issuer</w:t>
      </w:r>
      <w:r>
        <w:rPr>
          <w:rStyle w:val="OtherTok"/>
        </w:rPr>
        <w:t xml:space="preserve">=</w:t>
      </w:r>
      <w:r>
        <w:rPr>
          <w:rStyle w:val="StringTok"/>
        </w:rPr>
        <w:t xml:space="preserve">https://&lt;домен&gt;</w:t>
      </w:r>
      <w:r>
        <w:br/>
      </w:r>
      <w:r>
        <w:rPr>
          <w:rStyle w:val="DataTypeTok"/>
        </w:rPr>
        <w:t xml:space="preserve">Jwt__Audience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https://&lt;домен&gt;</w:t>
      </w:r>
    </w:p>
    <w:p>
      <w:pPr>
        <w:pStyle w:val="FirstParagraph"/>
      </w:pPr>
      <w:r>
        <w:t xml:space="preserve">Случайный ключ подписи JWT может быть сгенерирован командой:</w:t>
      </w:r>
    </w:p>
    <w:p>
      <w:pPr>
        <w:pStyle w:val="SourceCode"/>
      </w:pPr>
      <w:r>
        <w:rPr>
          <w:rStyle w:val="ExtensionTok"/>
        </w:rPr>
        <w:t xml:space="preserve">openssl</w:t>
      </w:r>
      <w:r>
        <w:rPr>
          <w:rStyle w:val="NormalTok"/>
        </w:rPr>
        <w:t xml:space="preserve"> rand </w:t>
      </w:r>
      <w:r>
        <w:rPr>
          <w:rStyle w:val="AttributeTok"/>
        </w:rPr>
        <w:t xml:space="preserve">-base64</w:t>
      </w:r>
      <w:r>
        <w:rPr>
          <w:rStyle w:val="NormalTok"/>
        </w:rPr>
        <w:t xml:space="preserve"> 48</w:t>
      </w:r>
    </w:p>
    <w:bookmarkEnd w:id="28"/>
    <w:bookmarkStart w:id="29" w:name="файл-окружения-клиентской-части"/>
    <w:p>
      <w:pPr>
        <w:pStyle w:val="Heading3"/>
      </w:pPr>
      <w:r>
        <w:t xml:space="preserve">5.2. Файл окружения клиентской части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/etc/krasoftsearch/web.env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NODE_ENV</w:t>
      </w:r>
      <w:r>
        <w:rPr>
          <w:rStyle w:val="OtherTok"/>
        </w:rPr>
        <w:t xml:space="preserve">=</w:t>
      </w:r>
      <w:r>
        <w:rPr>
          <w:rStyle w:val="StringTok"/>
        </w:rPr>
        <w:t xml:space="preserve">production</w:t>
      </w:r>
      <w:r>
        <w:br/>
      </w:r>
      <w:r>
        <w:rPr>
          <w:rStyle w:val="DataTypeTok"/>
        </w:rPr>
        <w:t xml:space="preserve">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3000</w:t>
      </w:r>
      <w:r>
        <w:br/>
      </w:r>
      <w:r>
        <w:rPr>
          <w:rStyle w:val="DataTypeTok"/>
        </w:rPr>
        <w:t xml:space="preserve">HOSTNAME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CommentTok"/>
        </w:rPr>
        <w:t xml:space="preserve"># Публичный адрес обращения браузера к API (через nginx, тот же домен)</w:t>
      </w:r>
      <w:r>
        <w:br/>
      </w:r>
      <w:r>
        <w:rPr>
          <w:rStyle w:val="DataTypeTok"/>
        </w:rPr>
        <w:t xml:space="preserve">NEXT_PUBLIC_API_URL</w:t>
      </w:r>
      <w:r>
        <w:rPr>
          <w:rStyle w:val="OtherTok"/>
        </w:rPr>
        <w:t xml:space="preserve">=</w:t>
      </w:r>
      <w:r>
        <w:rPr>
          <w:rStyle w:val="StringTok"/>
        </w:rPr>
        <w:t xml:space="preserve">https://&lt;домен&gt;/api</w:t>
      </w:r>
    </w:p>
    <w:bookmarkEnd w:id="29"/>
    <w:bookmarkStart w:id="30" w:name="Xe083cf88254f5014554c26556c97f91195e1dc0"/>
    <w:p>
      <w:pPr>
        <w:pStyle w:val="Heading3"/>
      </w:pPr>
      <w:r>
        <w:t xml:space="preserve">5.3. Ограничение прав доступа к файлам секретов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chown root:krasoft /etc/krasoftsearch/api.env /etc/krasoftsearch/web.env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chmod 640 /etc/krasoftsearch/api.env /etc/krasoftsearch/web.env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6" w:name="создание-и-запуск-служб-systemd"/>
    <w:p>
      <w:pPr>
        <w:pStyle w:val="Heading2"/>
      </w:pPr>
      <w:r>
        <w:t xml:space="preserve">6. Создание и запуск служб systemd</w:t>
      </w:r>
    </w:p>
    <w:p>
      <w:pPr>
        <w:pStyle w:val="FirstParagraph"/>
      </w:pPr>
      <w:r>
        <w:t xml:space="preserve">Запуск компонентов осуществляется системным менеджером служб systemd.</w:t>
      </w:r>
    </w:p>
    <w:bookmarkStart w:id="32" w:name="служба-серверной-части"/>
    <w:p>
      <w:pPr>
        <w:pStyle w:val="Heading3"/>
      </w:pPr>
      <w:r>
        <w:t xml:space="preserve">6.1. Служба серверной части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/etc/systemd/system/krasoftsearch-api.service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[Unit]</w:t>
      </w:r>
      <w:r>
        <w:br/>
      </w:r>
      <w:r>
        <w:rPr>
          <w:rStyle w:val="DataTypeTok"/>
        </w:rPr>
        <w:t xml:space="preserve">Description</w:t>
      </w:r>
      <w:r>
        <w:rPr>
          <w:rStyle w:val="OtherTok"/>
        </w:rPr>
        <w:t xml:space="preserve">=</w:t>
      </w:r>
      <w:r>
        <w:rPr>
          <w:rStyle w:val="StringTok"/>
        </w:rPr>
        <w:t xml:space="preserve">KRASOFT Poisk - API (backend)</w:t>
      </w:r>
      <w:r>
        <w:br/>
      </w:r>
      <w:r>
        <w:rPr>
          <w:rStyle w:val="DataTypeTok"/>
        </w:rPr>
        <w:t xml:space="preserve">After</w:t>
      </w:r>
      <w:r>
        <w:rPr>
          <w:rStyle w:val="OtherTok"/>
        </w:rPr>
        <w:t xml:space="preserve">=</w:t>
      </w:r>
      <w:r>
        <w:rPr>
          <w:rStyle w:val="StringTok"/>
        </w:rPr>
        <w:t xml:space="preserve">network.target</w:t>
      </w:r>
      <w:r>
        <w:br/>
      </w:r>
      <w:r>
        <w:br/>
      </w:r>
      <w:r>
        <w:rPr>
          <w:rStyle w:val="KeywordTok"/>
        </w:rPr>
        <w:t xml:space="preserve">[Service]</w:t>
      </w:r>
      <w:r>
        <w:br/>
      </w:r>
      <w:r>
        <w:rPr>
          <w:rStyle w:val="DataTypeTok"/>
        </w:rPr>
        <w:t xml:space="preserve">Type</w:t>
      </w:r>
      <w:r>
        <w:rPr>
          <w:rStyle w:val="OtherTok"/>
        </w:rPr>
        <w:t xml:space="preserve">=</w:t>
      </w:r>
      <w:r>
        <w:rPr>
          <w:rStyle w:val="StringTok"/>
        </w:rPr>
        <w:t xml:space="preserve">notify</w:t>
      </w:r>
      <w:r>
        <w:br/>
      </w:r>
      <w:r>
        <w:rPr>
          <w:rStyle w:val="DataTypeTok"/>
        </w:rPr>
        <w:t xml:space="preserve">User</w:t>
      </w:r>
      <w:r>
        <w:rPr>
          <w:rStyle w:val="OtherTok"/>
        </w:rPr>
        <w:t xml:space="preserve">=</w:t>
      </w:r>
      <w:r>
        <w:rPr>
          <w:rStyle w:val="StringTok"/>
        </w:rPr>
        <w:t xml:space="preserve">krasoft</w:t>
      </w:r>
      <w:r>
        <w:br/>
      </w:r>
      <w:r>
        <w:rPr>
          <w:rStyle w:val="DataTypeTok"/>
        </w:rPr>
        <w:t xml:space="preserve">Group</w:t>
      </w:r>
      <w:r>
        <w:rPr>
          <w:rStyle w:val="OtherTok"/>
        </w:rPr>
        <w:t xml:space="preserve">=</w:t>
      </w:r>
      <w:r>
        <w:rPr>
          <w:rStyle w:val="StringTok"/>
        </w:rPr>
        <w:t xml:space="preserve">krasoft</w:t>
      </w:r>
      <w:r>
        <w:br/>
      </w:r>
      <w:r>
        <w:rPr>
          <w:rStyle w:val="DataTypeTok"/>
        </w:rPr>
        <w:t xml:space="preserve">WorkingDirectory</w:t>
      </w:r>
      <w:r>
        <w:rPr>
          <w:rStyle w:val="OtherTok"/>
        </w:rPr>
        <w:t xml:space="preserve">=</w:t>
      </w:r>
      <w:r>
        <w:rPr>
          <w:rStyle w:val="StringTok"/>
        </w:rPr>
        <w:t xml:space="preserve">/srv/apps/krasoftsearch-api</w:t>
      </w:r>
      <w:r>
        <w:br/>
      </w:r>
      <w:r>
        <w:rPr>
          <w:rStyle w:val="DataTypeTok"/>
        </w:rPr>
        <w:t xml:space="preserve">EnvironmentFile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/etc/krasoftsearch/api.env</w:t>
      </w:r>
      <w:r>
        <w:br/>
      </w:r>
      <w:r>
        <w:rPr>
          <w:rStyle w:val="DataTypeTok"/>
        </w:rPr>
        <w:t xml:space="preserve">ExecStart</w:t>
      </w:r>
      <w:r>
        <w:rPr>
          <w:rStyle w:val="OtherTok"/>
        </w:rPr>
        <w:t xml:space="preserve">=</w:t>
      </w:r>
      <w:r>
        <w:rPr>
          <w:rStyle w:val="StringTok"/>
        </w:rPr>
        <w:t xml:space="preserve">/usr/bin/dotnet /srv/apps/krasoftsearch-api/Krasoft.Api.dll</w:t>
      </w:r>
      <w:r>
        <w:br/>
      </w:r>
      <w:r>
        <w:rPr>
          <w:rStyle w:val="DataTypeTok"/>
        </w:rPr>
        <w:t xml:space="preserve">Restart</w:t>
      </w:r>
      <w:r>
        <w:rPr>
          <w:rStyle w:val="OtherTok"/>
        </w:rPr>
        <w:t xml:space="preserve">=</w:t>
      </w:r>
      <w:r>
        <w:rPr>
          <w:rStyle w:val="StringTok"/>
        </w:rPr>
        <w:t xml:space="preserve">on-failure</w:t>
      </w:r>
      <w:r>
        <w:br/>
      </w:r>
      <w:r>
        <w:rPr>
          <w:rStyle w:val="DataTypeTok"/>
        </w:rPr>
        <w:t xml:space="preserve">RestartSec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  <w:r>
        <w:br/>
      </w:r>
      <w:r>
        <w:rPr>
          <w:rStyle w:val="DataTypeTok"/>
        </w:rPr>
        <w:t xml:space="preserve">KillSignal</w:t>
      </w:r>
      <w:r>
        <w:rPr>
          <w:rStyle w:val="OtherTok"/>
        </w:rPr>
        <w:t xml:space="preserve">=</w:t>
      </w:r>
      <w:r>
        <w:rPr>
          <w:rStyle w:val="StringTok"/>
        </w:rPr>
        <w:t xml:space="preserve">SIGINT</w:t>
      </w:r>
      <w:r>
        <w:br/>
      </w:r>
      <w:r>
        <w:rPr>
          <w:rStyle w:val="DataTypeTok"/>
        </w:rPr>
        <w:t xml:space="preserve">SyslogIdentifier</w:t>
      </w:r>
      <w:r>
        <w:rPr>
          <w:rStyle w:val="OtherTok"/>
        </w:rPr>
        <w:t xml:space="preserve">=</w:t>
      </w:r>
      <w:r>
        <w:rPr>
          <w:rStyle w:val="StringTok"/>
        </w:rPr>
        <w:t xml:space="preserve">krasoftsearch-api</w:t>
      </w:r>
      <w:r>
        <w:br/>
      </w:r>
      <w:r>
        <w:rPr>
          <w:rStyle w:val="DataTypeTok"/>
        </w:rPr>
        <w:t xml:space="preserve">NoNewPrivileges</w:t>
      </w:r>
      <w:r>
        <w:rPr>
          <w:rStyle w:val="OtherTok"/>
        </w:rPr>
        <w:t xml:space="preserve">=</w:t>
      </w:r>
      <w:r>
        <w:rPr>
          <w:rStyle w:val="KeywordTok"/>
        </w:rPr>
        <w:t xml:space="preserve">true</w:t>
      </w:r>
      <w:r>
        <w:br/>
      </w:r>
      <w:r>
        <w:rPr>
          <w:rStyle w:val="DataTypeTok"/>
        </w:rPr>
        <w:t xml:space="preserve">ProtectSystem</w:t>
      </w:r>
      <w:r>
        <w:rPr>
          <w:rStyle w:val="OtherTok"/>
        </w:rPr>
        <w:t xml:space="preserve">=</w:t>
      </w:r>
      <w:r>
        <w:rPr>
          <w:rStyle w:val="StringTok"/>
        </w:rPr>
        <w:t xml:space="preserve">full</w:t>
      </w:r>
      <w:r>
        <w:br/>
      </w:r>
      <w:r>
        <w:rPr>
          <w:rStyle w:val="DataTypeTok"/>
        </w:rPr>
        <w:t xml:space="preserve">ProtectHome</w:t>
      </w:r>
      <w:r>
        <w:rPr>
          <w:rStyle w:val="OtherTok"/>
        </w:rPr>
        <w:t xml:space="preserve">=</w:t>
      </w:r>
      <w:r>
        <w:rPr>
          <w:rStyle w:val="KeywordTok"/>
        </w:rPr>
        <w:t xml:space="preserve">true</w:t>
      </w:r>
      <w:r>
        <w:br/>
      </w:r>
      <w:r>
        <w:br/>
      </w:r>
      <w:r>
        <w:rPr>
          <w:rStyle w:val="KeywordTok"/>
        </w:rPr>
        <w:t xml:space="preserve">[Install]</w:t>
      </w:r>
      <w:r>
        <w:br/>
      </w:r>
      <w:r>
        <w:rPr>
          <w:rStyle w:val="DataTypeTok"/>
        </w:rPr>
        <w:t xml:space="preserve">WantedBy</w:t>
      </w:r>
      <w:r>
        <w:rPr>
          <w:rStyle w:val="OtherTok"/>
        </w:rPr>
        <w:t xml:space="preserve">=</w:t>
      </w:r>
      <w:r>
        <w:rPr>
          <w:rStyle w:val="StringTok"/>
        </w:rPr>
        <w:t xml:space="preserve">multi-user.target</w:t>
      </w:r>
    </w:p>
    <w:bookmarkEnd w:id="32"/>
    <w:bookmarkStart w:id="33" w:name="служба-клиентской-части"/>
    <w:p>
      <w:pPr>
        <w:pStyle w:val="Heading3"/>
      </w:pPr>
      <w:r>
        <w:t xml:space="preserve">6.2. Служба клиентской части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/etc/systemd/system/krasoftsearch-web.service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[Unit]</w:t>
      </w:r>
      <w:r>
        <w:br/>
      </w:r>
      <w:r>
        <w:rPr>
          <w:rStyle w:val="DataTypeTok"/>
        </w:rPr>
        <w:t xml:space="preserve">Description</w:t>
      </w:r>
      <w:r>
        <w:rPr>
          <w:rStyle w:val="OtherTok"/>
        </w:rPr>
        <w:t xml:space="preserve">=</w:t>
      </w:r>
      <w:r>
        <w:rPr>
          <w:rStyle w:val="StringTok"/>
        </w:rPr>
        <w:t xml:space="preserve">KRASOFT Poisk - Web (frontend, Next.js)</w:t>
      </w:r>
      <w:r>
        <w:br/>
      </w:r>
      <w:r>
        <w:rPr>
          <w:rStyle w:val="DataTypeTok"/>
        </w:rPr>
        <w:t xml:space="preserve">After</w:t>
      </w:r>
      <w:r>
        <w:rPr>
          <w:rStyle w:val="OtherTok"/>
        </w:rPr>
        <w:t xml:space="preserve">=</w:t>
      </w:r>
      <w:r>
        <w:rPr>
          <w:rStyle w:val="StringTok"/>
        </w:rPr>
        <w:t xml:space="preserve">network.target krasoftsearch-api.service</w:t>
      </w:r>
      <w:r>
        <w:br/>
      </w:r>
      <w:r>
        <w:br/>
      </w:r>
      <w:r>
        <w:rPr>
          <w:rStyle w:val="KeywordTok"/>
        </w:rPr>
        <w:t xml:space="preserve">[Service]</w:t>
      </w:r>
      <w:r>
        <w:br/>
      </w:r>
      <w:r>
        <w:rPr>
          <w:rStyle w:val="DataTypeTok"/>
        </w:rPr>
        <w:t xml:space="preserve">Type</w:t>
      </w:r>
      <w:r>
        <w:rPr>
          <w:rStyle w:val="OtherTok"/>
        </w:rPr>
        <w:t xml:space="preserve">=</w:t>
      </w:r>
      <w:r>
        <w:rPr>
          <w:rStyle w:val="StringTok"/>
        </w:rPr>
        <w:t xml:space="preserve">simple</w:t>
      </w:r>
      <w:r>
        <w:br/>
      </w:r>
      <w:r>
        <w:rPr>
          <w:rStyle w:val="DataTypeTok"/>
        </w:rPr>
        <w:t xml:space="preserve">User</w:t>
      </w:r>
      <w:r>
        <w:rPr>
          <w:rStyle w:val="OtherTok"/>
        </w:rPr>
        <w:t xml:space="preserve">=</w:t>
      </w:r>
      <w:r>
        <w:rPr>
          <w:rStyle w:val="StringTok"/>
        </w:rPr>
        <w:t xml:space="preserve">krasoft</w:t>
      </w:r>
      <w:r>
        <w:br/>
      </w:r>
      <w:r>
        <w:rPr>
          <w:rStyle w:val="DataTypeTok"/>
        </w:rPr>
        <w:t xml:space="preserve">Group</w:t>
      </w:r>
      <w:r>
        <w:rPr>
          <w:rStyle w:val="OtherTok"/>
        </w:rPr>
        <w:t xml:space="preserve">=</w:t>
      </w:r>
      <w:r>
        <w:rPr>
          <w:rStyle w:val="StringTok"/>
        </w:rPr>
        <w:t xml:space="preserve">krasoft</w:t>
      </w:r>
      <w:r>
        <w:br/>
      </w:r>
      <w:r>
        <w:rPr>
          <w:rStyle w:val="DataTypeTok"/>
        </w:rPr>
        <w:t xml:space="preserve">WorkingDirectory</w:t>
      </w:r>
      <w:r>
        <w:rPr>
          <w:rStyle w:val="OtherTok"/>
        </w:rPr>
        <w:t xml:space="preserve">=</w:t>
      </w:r>
      <w:r>
        <w:rPr>
          <w:rStyle w:val="StringTok"/>
        </w:rPr>
        <w:t xml:space="preserve">/srv/apps/krasoftsearch-web</w:t>
      </w:r>
      <w:r>
        <w:br/>
      </w:r>
      <w:r>
        <w:rPr>
          <w:rStyle w:val="DataTypeTok"/>
        </w:rPr>
        <w:t xml:space="preserve">EnvironmentFile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/etc/krasoftsearch/web.env</w:t>
      </w:r>
      <w:r>
        <w:br/>
      </w:r>
      <w:r>
        <w:rPr>
          <w:rStyle w:val="DataTypeTok"/>
        </w:rPr>
        <w:t xml:space="preserve">ExecStart</w:t>
      </w:r>
      <w:r>
        <w:rPr>
          <w:rStyle w:val="OtherTok"/>
        </w:rPr>
        <w:t xml:space="preserve">=</w:t>
      </w:r>
      <w:r>
        <w:rPr>
          <w:rStyle w:val="StringTok"/>
        </w:rPr>
        <w:t xml:space="preserve">/usr/bin/node /srv/apps/krasoftsearch-web/server.js</w:t>
      </w:r>
      <w:r>
        <w:br/>
      </w:r>
      <w:r>
        <w:rPr>
          <w:rStyle w:val="DataTypeTok"/>
        </w:rPr>
        <w:t xml:space="preserve">Restart</w:t>
      </w:r>
      <w:r>
        <w:rPr>
          <w:rStyle w:val="OtherTok"/>
        </w:rPr>
        <w:t xml:space="preserve">=</w:t>
      </w:r>
      <w:r>
        <w:rPr>
          <w:rStyle w:val="StringTok"/>
        </w:rPr>
        <w:t xml:space="preserve">on-failure</w:t>
      </w:r>
      <w:r>
        <w:br/>
      </w:r>
      <w:r>
        <w:rPr>
          <w:rStyle w:val="DataTypeTok"/>
        </w:rPr>
        <w:t xml:space="preserve">RestartSec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  <w:r>
        <w:br/>
      </w:r>
      <w:r>
        <w:rPr>
          <w:rStyle w:val="DataTypeTok"/>
        </w:rPr>
        <w:t xml:space="preserve">SyslogIdentifier</w:t>
      </w:r>
      <w:r>
        <w:rPr>
          <w:rStyle w:val="OtherTok"/>
        </w:rPr>
        <w:t xml:space="preserve">=</w:t>
      </w:r>
      <w:r>
        <w:rPr>
          <w:rStyle w:val="StringTok"/>
        </w:rPr>
        <w:t xml:space="preserve">krasoftsearch-web</w:t>
      </w:r>
      <w:r>
        <w:br/>
      </w:r>
      <w:r>
        <w:rPr>
          <w:rStyle w:val="DataTypeTok"/>
        </w:rPr>
        <w:t xml:space="preserve">NoNewPrivileges</w:t>
      </w:r>
      <w:r>
        <w:rPr>
          <w:rStyle w:val="OtherTok"/>
        </w:rPr>
        <w:t xml:space="preserve">=</w:t>
      </w:r>
      <w:r>
        <w:rPr>
          <w:rStyle w:val="KeywordTok"/>
        </w:rPr>
        <w:t xml:space="preserve">true</w:t>
      </w:r>
      <w:r>
        <w:br/>
      </w:r>
      <w:r>
        <w:rPr>
          <w:rStyle w:val="DataTypeTok"/>
        </w:rPr>
        <w:t xml:space="preserve">ProtectSystem</w:t>
      </w:r>
      <w:r>
        <w:rPr>
          <w:rStyle w:val="OtherTok"/>
        </w:rPr>
        <w:t xml:space="preserve">=</w:t>
      </w:r>
      <w:r>
        <w:rPr>
          <w:rStyle w:val="StringTok"/>
        </w:rPr>
        <w:t xml:space="preserve">full</w:t>
      </w:r>
      <w:r>
        <w:br/>
      </w:r>
      <w:r>
        <w:rPr>
          <w:rStyle w:val="DataTypeTok"/>
        </w:rPr>
        <w:t xml:space="preserve">ProtectHome</w:t>
      </w:r>
      <w:r>
        <w:rPr>
          <w:rStyle w:val="OtherTok"/>
        </w:rPr>
        <w:t xml:space="preserve">=</w:t>
      </w:r>
      <w:r>
        <w:rPr>
          <w:rStyle w:val="KeywordTok"/>
        </w:rPr>
        <w:t xml:space="preserve">true</w:t>
      </w:r>
      <w:r>
        <w:br/>
      </w:r>
      <w:r>
        <w:br/>
      </w:r>
      <w:r>
        <w:rPr>
          <w:rStyle w:val="KeywordTok"/>
        </w:rPr>
        <w:t xml:space="preserve">[Install]</w:t>
      </w:r>
      <w:r>
        <w:br/>
      </w:r>
      <w:r>
        <w:rPr>
          <w:rStyle w:val="DataTypeTok"/>
        </w:rPr>
        <w:t xml:space="preserve">WantedBy</w:t>
      </w:r>
      <w:r>
        <w:rPr>
          <w:rStyle w:val="OtherTok"/>
        </w:rPr>
        <w:t xml:space="preserve">=</w:t>
      </w:r>
      <w:r>
        <w:rPr>
          <w:rStyle w:val="StringTok"/>
        </w:rPr>
        <w:t xml:space="preserve">multi-user.target</w:t>
      </w:r>
    </w:p>
    <w:bookmarkEnd w:id="33"/>
    <w:bookmarkStart w:id="34" w:name="регистрация-и-запуск-служб"/>
    <w:p>
      <w:pPr>
        <w:pStyle w:val="Heading3"/>
      </w:pPr>
      <w:r>
        <w:t xml:space="preserve">6.3. Регистрация и запуск служб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systemctl daemon-reload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systemctl enable </w:t>
      </w:r>
      <w:r>
        <w:rPr>
          <w:rStyle w:val="AttributeTok"/>
        </w:rPr>
        <w:t xml:space="preserve">--now</w:t>
      </w:r>
      <w:r>
        <w:rPr>
          <w:rStyle w:val="NormalTok"/>
        </w:rPr>
        <w:t xml:space="preserve"> krasoftsearch-api.service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systemctl enable </w:t>
      </w:r>
      <w:r>
        <w:rPr>
          <w:rStyle w:val="AttributeTok"/>
        </w:rPr>
        <w:t xml:space="preserve">--now</w:t>
      </w:r>
      <w:r>
        <w:rPr>
          <w:rStyle w:val="NormalTok"/>
        </w:rPr>
        <w:t xml:space="preserve"> krasoftsearch-web.service</w:t>
      </w:r>
      <w:r>
        <w:br/>
      </w:r>
      <w:r>
        <w:br/>
      </w:r>
      <w:r>
        <w:rPr>
          <w:rStyle w:val="CommentTok"/>
        </w:rPr>
        <w:t xml:space="preserve"># Проверка состояния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systemctl status krasoftsearch-api.service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systemctl status krasoftsearch-web.service</w:t>
      </w:r>
    </w:p>
    <w:bookmarkEnd w:id="34"/>
    <w:bookmarkStart w:id="35" w:name="просмотр-журналов-служб"/>
    <w:p>
      <w:pPr>
        <w:pStyle w:val="Heading3"/>
      </w:pPr>
      <w:r>
        <w:t xml:space="preserve">6.4. Просмотр журналов служб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journalctl </w:t>
      </w:r>
      <w:r>
        <w:rPr>
          <w:rStyle w:val="AttributeTok"/>
        </w:rPr>
        <w:t xml:space="preserve">-u</w:t>
      </w:r>
      <w:r>
        <w:rPr>
          <w:rStyle w:val="NormalTok"/>
        </w:rPr>
        <w:t xml:space="preserve"> krasoftsearch-api.service </w:t>
      </w:r>
      <w:r>
        <w:rPr>
          <w:rStyle w:val="AttributeTok"/>
        </w:rPr>
        <w:t xml:space="preserve">-f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journalctl </w:t>
      </w:r>
      <w:r>
        <w:rPr>
          <w:rStyle w:val="AttributeTok"/>
        </w:rPr>
        <w:t xml:space="preserve">-u</w:t>
      </w:r>
      <w:r>
        <w:rPr>
          <w:rStyle w:val="NormalTok"/>
        </w:rPr>
        <w:t xml:space="preserve"> krasoftsearch-web.service </w:t>
      </w:r>
      <w:r>
        <w:rPr>
          <w:rStyle w:val="AttributeTok"/>
        </w:rPr>
        <w:t xml:space="preserve">-f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0" w:name="Xe1e85c5301a9df1fc2ca94749a96e0eaa07c69d"/>
    <w:p>
      <w:pPr>
        <w:pStyle w:val="Heading2"/>
      </w:pPr>
      <w:r>
        <w:t xml:space="preserve">7. Конфигурация nginx как обратного прокси-сервера</w:t>
      </w:r>
    </w:p>
    <w:p>
      <w:pPr>
        <w:pStyle w:val="FirstParagraph"/>
      </w:pPr>
      <w:r>
        <w:t xml:space="preserve">Обратный прокси публикует Продукт по доменному имени (далее —</w:t>
      </w:r>
      <w:r>
        <w:t xml:space="preserve"> </w:t>
      </w:r>
      <w:r>
        <w:rPr>
          <w:rStyle w:val="VerbatimChar"/>
        </w:rPr>
        <w:t xml:space="preserve">&lt;домен&gt;</w:t>
      </w:r>
      <w:r>
        <w:t xml:space="preserve">), обеспечивает шифрование TLS, проксирует обращения к серверной части (пути</w:t>
      </w:r>
      <w:r>
        <w:t xml:space="preserve"> </w:t>
      </w:r>
      <w:r>
        <w:rPr>
          <w:rStyle w:val="VerbatimChar"/>
        </w:rPr>
        <w:t xml:space="preserve">/api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/hubs</w:t>
      </w:r>
      <w:r>
        <w:t xml:space="preserve">) и поддерживает протокол WebSocket для работы SignalR. Прочие обращения направляются на клиентскую часть.</w:t>
      </w:r>
    </w:p>
    <w:bookmarkStart w:id="37" w:name="файл-конфигурации-сайта"/>
    <w:p>
      <w:pPr>
        <w:pStyle w:val="Heading3"/>
      </w:pPr>
      <w:r>
        <w:t xml:space="preserve">7.1. Файл конфигурации сайта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/etc/nginx/sites-available/krasoftsearch.conf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# Перенаправление HTTP -&gt; HTTPS</w:t>
      </w:r>
      <w:r>
        <w:br/>
      </w:r>
      <w:r>
        <w:rPr>
          <w:rStyle w:val="VerbatimChar"/>
        </w:rPr>
        <w:t xml:space="preserve">server {</w:t>
      </w:r>
      <w:r>
        <w:br/>
      </w:r>
      <w:r>
        <w:rPr>
          <w:rStyle w:val="VerbatimChar"/>
        </w:rPr>
        <w:t xml:space="preserve">    listen 80;</w:t>
      </w:r>
      <w:r>
        <w:br/>
      </w:r>
      <w:r>
        <w:rPr>
          <w:rStyle w:val="VerbatimChar"/>
        </w:rPr>
        <w:t xml:space="preserve">    listen [::]:80;</w:t>
      </w:r>
      <w:r>
        <w:br/>
      </w:r>
      <w:r>
        <w:rPr>
          <w:rStyle w:val="VerbatimChar"/>
        </w:rPr>
        <w:t xml:space="preserve">    server_name &lt;домен&gt;;</w:t>
      </w:r>
      <w:r>
        <w:br/>
      </w:r>
      <w:r>
        <w:rPr>
          <w:rStyle w:val="VerbatimChar"/>
        </w:rPr>
        <w:t xml:space="preserve">    return 301 https://$host$request_uri;</w:t>
      </w:r>
      <w:r>
        <w:br/>
      </w:r>
      <w:r>
        <w:rPr>
          <w:rStyle w:val="VerbatimChar"/>
        </w:rPr>
        <w:t xml:space="preserve">}</w:t>
      </w:r>
      <w:r>
        <w:br/>
      </w:r>
      <w:r>
        <w:br/>
      </w:r>
      <w:r>
        <w:rPr>
          <w:rStyle w:val="VerbatimChar"/>
        </w:rPr>
        <w:t xml:space="preserve"># Параметры обновления соединения для WebSocket (SignalR)</w:t>
      </w:r>
      <w:r>
        <w:br/>
      </w:r>
      <w:r>
        <w:rPr>
          <w:rStyle w:val="VerbatimChar"/>
        </w:rPr>
        <w:t xml:space="preserve">map $http_upgrade $connection_upgrade {</w:t>
      </w:r>
      <w:r>
        <w:br/>
      </w:r>
      <w:r>
        <w:rPr>
          <w:rStyle w:val="VerbatimChar"/>
        </w:rPr>
        <w:t xml:space="preserve">    default upgrade;</w:t>
      </w:r>
      <w:r>
        <w:br/>
      </w:r>
      <w:r>
        <w:rPr>
          <w:rStyle w:val="VerbatimChar"/>
        </w:rPr>
        <w:t xml:space="preserve">    ''      close;</w:t>
      </w:r>
      <w:r>
        <w:br/>
      </w:r>
      <w:r>
        <w:rPr>
          <w:rStyle w:val="VerbatimChar"/>
        </w:rPr>
        <w:t xml:space="preserve">}</w:t>
      </w:r>
      <w:r>
        <w:br/>
      </w:r>
      <w:r>
        <w:br/>
      </w:r>
      <w:r>
        <w:rPr>
          <w:rStyle w:val="VerbatimChar"/>
        </w:rPr>
        <w:t xml:space="preserve">server {</w:t>
      </w:r>
      <w:r>
        <w:br/>
      </w:r>
      <w:r>
        <w:rPr>
          <w:rStyle w:val="VerbatimChar"/>
        </w:rPr>
        <w:t xml:space="preserve">    listen 443 ssl;</w:t>
      </w:r>
      <w:r>
        <w:br/>
      </w:r>
      <w:r>
        <w:rPr>
          <w:rStyle w:val="VerbatimChar"/>
        </w:rPr>
        <w:t xml:space="preserve">    listen [::]:443 ssl;</w:t>
      </w:r>
      <w:r>
        <w:br/>
      </w:r>
      <w:r>
        <w:rPr>
          <w:rStyle w:val="VerbatimChar"/>
        </w:rPr>
        <w:t xml:space="preserve">    http2 on;</w:t>
      </w:r>
      <w:r>
        <w:br/>
      </w:r>
      <w:r>
        <w:rPr>
          <w:rStyle w:val="VerbatimChar"/>
        </w:rPr>
        <w:t xml:space="preserve">    server_name &lt;домен&gt;;</w:t>
      </w:r>
      <w:r>
        <w:br/>
      </w:r>
      <w:r>
        <w:br/>
      </w:r>
      <w:r>
        <w:rPr>
          <w:rStyle w:val="VerbatimChar"/>
        </w:rPr>
        <w:t xml:space="preserve">    # TLS-сертификаты (см. п. 7.2)</w:t>
      </w:r>
      <w:r>
        <w:br/>
      </w:r>
      <w:r>
        <w:rPr>
          <w:rStyle w:val="VerbatimChar"/>
        </w:rPr>
        <w:t xml:space="preserve">    ssl_certificate     /etc/letsencrypt/live/&lt;домен&gt;/fullchain.pem;</w:t>
      </w:r>
      <w:r>
        <w:br/>
      </w:r>
      <w:r>
        <w:rPr>
          <w:rStyle w:val="VerbatimChar"/>
        </w:rPr>
        <w:t xml:space="preserve">    ssl_certificate_key /etc/letsencrypt/live/&lt;домен&gt;/privkey.pem;</w:t>
      </w:r>
      <w:r>
        <w:br/>
      </w:r>
      <w:r>
        <w:rPr>
          <w:rStyle w:val="VerbatimChar"/>
        </w:rPr>
        <w:t xml:space="preserve">    ssl_protocols TLSv1.2 TLSv1.3;</w:t>
      </w:r>
      <w:r>
        <w:br/>
      </w:r>
      <w:r>
        <w:rPr>
          <w:rStyle w:val="VerbatimChar"/>
        </w:rPr>
        <w:t xml:space="preserve">    ssl_prefer_server_ciphers on;</w:t>
      </w:r>
      <w:r>
        <w:br/>
      </w:r>
      <w:r>
        <w:br/>
      </w:r>
      <w:r>
        <w:rPr>
          <w:rStyle w:val="VerbatimChar"/>
        </w:rPr>
        <w:t xml:space="preserve">    client_max_body_size 50m;</w:t>
      </w:r>
      <w:r>
        <w:br/>
      </w:r>
      <w:r>
        <w:br/>
      </w:r>
      <w:r>
        <w:rPr>
          <w:rStyle w:val="VerbatimChar"/>
        </w:rPr>
        <w:t xml:space="preserve">    # Серверная часть: REST API</w:t>
      </w:r>
      <w:r>
        <w:br/>
      </w:r>
      <w:r>
        <w:rPr>
          <w:rStyle w:val="VerbatimChar"/>
        </w:rPr>
        <w:t xml:space="preserve">    location /api/ {</w:t>
      </w:r>
      <w:r>
        <w:br/>
      </w:r>
      <w:r>
        <w:rPr>
          <w:rStyle w:val="VerbatimChar"/>
        </w:rPr>
        <w:t xml:space="preserve">        proxy_pass http://127.0.0.1:5080/;</w:t>
      </w:r>
      <w:r>
        <w:br/>
      </w:r>
      <w:r>
        <w:rPr>
          <w:rStyle w:val="VerbatimChar"/>
        </w:rPr>
        <w:t xml:space="preserve">        proxy_http_version 1.1;</w:t>
      </w:r>
      <w:r>
        <w:br/>
      </w:r>
      <w:r>
        <w:rPr>
          <w:rStyle w:val="VerbatimChar"/>
        </w:rPr>
        <w:t xml:space="preserve">        proxy_set_header Host              $host;</w:t>
      </w:r>
      <w:r>
        <w:br/>
      </w:r>
      <w:r>
        <w:rPr>
          <w:rStyle w:val="VerbatimChar"/>
        </w:rPr>
        <w:t xml:space="preserve">        proxy_set_header X-Real-IP         $remote_addr;</w:t>
      </w:r>
      <w:r>
        <w:br/>
      </w:r>
      <w:r>
        <w:rPr>
          <w:rStyle w:val="VerbatimChar"/>
        </w:rPr>
        <w:t xml:space="preserve">        proxy_set_header X-Forwarded-For   $proxy_add_x_forwarded_for;</w:t>
      </w:r>
      <w:r>
        <w:br/>
      </w:r>
      <w:r>
        <w:rPr>
          <w:rStyle w:val="VerbatimChar"/>
        </w:rPr>
        <w:t xml:space="preserve">        proxy_set_header X-Forwarded-Proto $scheme;</w:t>
      </w:r>
      <w:r>
        <w:br/>
      </w:r>
      <w:r>
        <w:rPr>
          <w:rStyle w:val="VerbatimChar"/>
        </w:rPr>
        <w:t xml:space="preserve">    }</w:t>
      </w:r>
      <w:r>
        <w:br/>
      </w:r>
      <w:r>
        <w:br/>
      </w:r>
      <w:r>
        <w:rPr>
          <w:rStyle w:val="VerbatimChar"/>
        </w:rPr>
        <w:t xml:space="preserve">    # Серверная часть: SignalR-хабы (WebSocket)</w:t>
      </w:r>
      <w:r>
        <w:br/>
      </w:r>
      <w:r>
        <w:rPr>
          <w:rStyle w:val="VerbatimChar"/>
        </w:rPr>
        <w:t xml:space="preserve">    location /hubs/ {</w:t>
      </w:r>
      <w:r>
        <w:br/>
      </w:r>
      <w:r>
        <w:rPr>
          <w:rStyle w:val="VerbatimChar"/>
        </w:rPr>
        <w:t xml:space="preserve">        proxy_pass http://127.0.0.1:5080/hubs/;</w:t>
      </w:r>
      <w:r>
        <w:br/>
      </w:r>
      <w:r>
        <w:rPr>
          <w:rStyle w:val="VerbatimChar"/>
        </w:rPr>
        <w:t xml:space="preserve">        proxy_http_version 1.1;</w:t>
      </w:r>
      <w:r>
        <w:br/>
      </w:r>
      <w:r>
        <w:rPr>
          <w:rStyle w:val="VerbatimChar"/>
        </w:rPr>
        <w:t xml:space="preserve">        proxy_set_header Upgrade           $http_upgrade;</w:t>
      </w:r>
      <w:r>
        <w:br/>
      </w:r>
      <w:r>
        <w:rPr>
          <w:rStyle w:val="VerbatimChar"/>
        </w:rPr>
        <w:t xml:space="preserve">        proxy_set_header Connection        $connection_upgrade;</w:t>
      </w:r>
      <w:r>
        <w:br/>
      </w:r>
      <w:r>
        <w:rPr>
          <w:rStyle w:val="VerbatimChar"/>
        </w:rPr>
        <w:t xml:space="preserve">        proxy_set_header Host              $host;</w:t>
      </w:r>
      <w:r>
        <w:br/>
      </w:r>
      <w:r>
        <w:rPr>
          <w:rStyle w:val="VerbatimChar"/>
        </w:rPr>
        <w:t xml:space="preserve">        proxy_set_header X-Real-IP         $remote_addr;</w:t>
      </w:r>
      <w:r>
        <w:br/>
      </w:r>
      <w:r>
        <w:rPr>
          <w:rStyle w:val="VerbatimChar"/>
        </w:rPr>
        <w:t xml:space="preserve">        proxy_set_header X-Forwarded-For   $proxy_add_x_forwarded_for;</w:t>
      </w:r>
      <w:r>
        <w:br/>
      </w:r>
      <w:r>
        <w:rPr>
          <w:rStyle w:val="VerbatimChar"/>
        </w:rPr>
        <w:t xml:space="preserve">        proxy_set_header X-Forwarded-Proto $scheme;</w:t>
      </w:r>
      <w:r>
        <w:br/>
      </w:r>
      <w:r>
        <w:rPr>
          <w:rStyle w:val="VerbatimChar"/>
        </w:rPr>
        <w:t xml:space="preserve">        proxy_read_timeout 3600s;</w:t>
      </w:r>
      <w:r>
        <w:br/>
      </w:r>
      <w:r>
        <w:rPr>
          <w:rStyle w:val="VerbatimChar"/>
        </w:rPr>
        <w:t xml:space="preserve">    }</w:t>
      </w:r>
      <w:r>
        <w:br/>
      </w:r>
      <w:r>
        <w:br/>
      </w:r>
      <w:r>
        <w:rPr>
          <w:rStyle w:val="VerbatimChar"/>
        </w:rPr>
        <w:t xml:space="preserve">    # Клиентская часть: веб-приложение Next.js</w:t>
      </w:r>
      <w:r>
        <w:br/>
      </w:r>
      <w:r>
        <w:rPr>
          <w:rStyle w:val="VerbatimChar"/>
        </w:rPr>
        <w:t xml:space="preserve">    location / {</w:t>
      </w:r>
      <w:r>
        <w:br/>
      </w:r>
      <w:r>
        <w:rPr>
          <w:rStyle w:val="VerbatimChar"/>
        </w:rPr>
        <w:t xml:space="preserve">        proxy_pass http://127.0.0.1:3000;</w:t>
      </w:r>
      <w:r>
        <w:br/>
      </w:r>
      <w:r>
        <w:rPr>
          <w:rStyle w:val="VerbatimChar"/>
        </w:rPr>
        <w:t xml:space="preserve">        proxy_http_version 1.1;</w:t>
      </w:r>
      <w:r>
        <w:br/>
      </w:r>
      <w:r>
        <w:rPr>
          <w:rStyle w:val="VerbatimChar"/>
        </w:rPr>
        <w:t xml:space="preserve">        proxy_set_header Upgrade           $http_upgrade;</w:t>
      </w:r>
      <w:r>
        <w:br/>
      </w:r>
      <w:r>
        <w:rPr>
          <w:rStyle w:val="VerbatimChar"/>
        </w:rPr>
        <w:t xml:space="preserve">        proxy_set_header Connection        $connection_upgrade;</w:t>
      </w:r>
      <w:r>
        <w:br/>
      </w:r>
      <w:r>
        <w:rPr>
          <w:rStyle w:val="VerbatimChar"/>
        </w:rPr>
        <w:t xml:space="preserve">        proxy_set_header Host              $host;</w:t>
      </w:r>
      <w:r>
        <w:br/>
      </w:r>
      <w:r>
        <w:rPr>
          <w:rStyle w:val="VerbatimChar"/>
        </w:rPr>
        <w:t xml:space="preserve">        proxy_set_header X-Real-IP         $remote_addr;</w:t>
      </w:r>
      <w:r>
        <w:br/>
      </w:r>
      <w:r>
        <w:rPr>
          <w:rStyle w:val="VerbatimChar"/>
        </w:rPr>
        <w:t xml:space="preserve">        proxy_set_header X-Forwarded-For   $proxy_add_x_forwarded_for;</w:t>
      </w:r>
      <w:r>
        <w:br/>
      </w:r>
      <w:r>
        <w:rPr>
          <w:rStyle w:val="VerbatimChar"/>
        </w:rPr>
        <w:t xml:space="preserve">        proxy_set_header X-Forwarded-Proto $scheme;</w:t>
      </w:r>
      <w:r>
        <w:br/>
      </w:r>
      <w:r>
        <w:rPr>
          <w:rStyle w:val="VerbatimChar"/>
        </w:rPr>
        <w:t xml:space="preserve">    }</w:t>
      </w:r>
      <w:r>
        <w:br/>
      </w:r>
      <w:r>
        <w:rPr>
          <w:rStyle w:val="VerbatimChar"/>
        </w:rPr>
        <w:t xml:space="preserve">}</w:t>
      </w:r>
    </w:p>
    <w:bookmarkEnd w:id="37"/>
    <w:bookmarkStart w:id="38" w:name="получение-tls-сертификата"/>
    <w:p>
      <w:pPr>
        <w:pStyle w:val="Heading3"/>
      </w:pPr>
      <w:r>
        <w:t xml:space="preserve">7.2. Получение TLS-сертификата</w:t>
      </w:r>
    </w:p>
    <w:p>
      <w:pPr>
        <w:pStyle w:val="FirstParagraph"/>
      </w:pPr>
      <w:r>
        <w:t xml:space="preserve">Для используемого домена (</w:t>
      </w:r>
      <w:r>
        <w:rPr>
          <w:rStyle w:val="VerbatimChar"/>
        </w:rPr>
        <w:t xml:space="preserve">&lt;домен&gt;</w:t>
      </w:r>
      <w:r>
        <w:t xml:space="preserve">) сертификат может быть получен средствами Let’s Encrypt (certbot) либо предоставлен организацией: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apt install </w:t>
      </w:r>
      <w:r>
        <w:rPr>
          <w:rStyle w:val="AttributeTok"/>
        </w:rPr>
        <w:t xml:space="preserve">-y</w:t>
      </w:r>
      <w:r>
        <w:rPr>
          <w:rStyle w:val="NormalTok"/>
        </w:rPr>
        <w:t xml:space="preserve"> certbot python3-certbot-nginx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certbot </w:t>
      </w:r>
      <w:r>
        <w:rPr>
          <w:rStyle w:val="AttributeTok"/>
        </w:rPr>
        <w:t xml:space="preserve">--nginx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домен</w:t>
      </w:r>
      <w:r>
        <w:rPr>
          <w:rStyle w:val="OperatorTok"/>
        </w:rPr>
        <w:t xml:space="preserve">&gt;</w:t>
      </w:r>
    </w:p>
    <w:bookmarkEnd w:id="38"/>
    <w:bookmarkStart w:id="39" w:name="Xc3337e27239e09893db1f9a7617ca9de003e113"/>
    <w:p>
      <w:pPr>
        <w:pStyle w:val="Heading3"/>
      </w:pPr>
      <w:r>
        <w:t xml:space="preserve">7.3. Активация конфигурации и проверка синтаксиса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ln </w:t>
      </w:r>
      <w:r>
        <w:rPr>
          <w:rStyle w:val="AttributeTok"/>
        </w:rPr>
        <w:t xml:space="preserve">-s</w:t>
      </w:r>
      <w:r>
        <w:rPr>
          <w:rStyle w:val="NormalTok"/>
        </w:rPr>
        <w:t xml:space="preserve"> /etc/nginx/sites-available/krasoftsearch.conf /etc/nginx/sites-enabled/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nginx </w:t>
      </w:r>
      <w:r>
        <w:rPr>
          <w:rStyle w:val="AttributeTok"/>
        </w:rPr>
        <w:t xml:space="preserve">-t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systemctl reload nginx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5" w:name="проверка-работоспособности-health-checks"/>
    <w:p>
      <w:pPr>
        <w:pStyle w:val="Heading2"/>
      </w:pPr>
      <w:r>
        <w:t xml:space="preserve">8. Проверка работоспособности (health-checks)</w:t>
      </w:r>
    </w:p>
    <w:p>
      <w:pPr>
        <w:pStyle w:val="FirstParagraph"/>
      </w:pPr>
      <w:r>
        <w:t xml:space="preserve">Серверная часть Продукта предоставляет служебные конечные точки контроля состояния: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/health/live</w:t>
      </w:r>
      <w:r>
        <w:t xml:space="preserve"> </w:t>
      </w:r>
      <w:r>
        <w:t xml:space="preserve">— проверка живучести процесса (отвечает, если приложение запущено);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/health/ready</w:t>
      </w:r>
      <w:r>
        <w:t xml:space="preserve"> </w:t>
      </w:r>
      <w:r>
        <w:t xml:space="preserve">— проверка готовности к обслуживанию запросов (включает доступность выбранной СУБД и поисковой подсистемы).</w:t>
      </w:r>
    </w:p>
    <w:bookmarkStart w:id="41" w:name="локальная-проверка-серверной-части"/>
    <w:p>
      <w:pPr>
        <w:pStyle w:val="Heading3"/>
      </w:pPr>
      <w:r>
        <w:t xml:space="preserve">8.1. Локальная проверка серверной части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-fsS</w:t>
      </w:r>
      <w:r>
        <w:rPr>
          <w:rStyle w:val="NormalTok"/>
        </w:rPr>
        <w:t xml:space="preserve"> http://127.0.0.1:5080/health/live  </w:t>
      </w:r>
      <w:r>
        <w:rPr>
          <w:rStyle w:val="KeywordTok"/>
        </w:rPr>
        <w:t xml:space="preserve">;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echo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-fsS</w:t>
      </w:r>
      <w:r>
        <w:rPr>
          <w:rStyle w:val="NormalTok"/>
        </w:rPr>
        <w:t xml:space="preserve"> http://127.0.0.1:5080/health/ready </w:t>
      </w:r>
      <w:r>
        <w:rPr>
          <w:rStyle w:val="KeywordTok"/>
        </w:rPr>
        <w:t xml:space="preserve">;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echo</w:t>
      </w:r>
    </w:p>
    <w:p>
      <w:pPr>
        <w:pStyle w:val="FirstParagraph"/>
      </w:pPr>
      <w:r>
        <w:t xml:space="preserve">Ожидаемый ответ — документ в формате JSON со статусом</w:t>
      </w:r>
      <w:r>
        <w:t xml:space="preserve"> </w:t>
      </w:r>
      <w:r>
        <w:rPr>
          <w:rStyle w:val="VerbatimChar"/>
        </w:rPr>
        <w:t xml:space="preserve">Healthy</w:t>
      </w:r>
      <w:r>
        <w:t xml:space="preserve">.</w:t>
      </w:r>
    </w:p>
    <w:bookmarkEnd w:id="41"/>
    <w:bookmarkStart w:id="42" w:name="проверка-через-обратный-прокси-по-домену"/>
    <w:p>
      <w:pPr>
        <w:pStyle w:val="Heading3"/>
      </w:pPr>
      <w:r>
        <w:t xml:space="preserve">8.2. Проверка через обратный прокси (по домену)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-fsS</w:t>
      </w:r>
      <w:r>
        <w:rPr>
          <w:rStyle w:val="NormalTok"/>
        </w:rPr>
        <w:t xml:space="preserve"> https://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домен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/api/health/live  </w:t>
      </w:r>
      <w:r>
        <w:rPr>
          <w:rStyle w:val="KeywordTok"/>
        </w:rPr>
        <w:t xml:space="preserve">;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echo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-fsS</w:t>
      </w:r>
      <w:r>
        <w:rPr>
          <w:rStyle w:val="NormalTok"/>
        </w:rPr>
        <w:t xml:space="preserve"> https://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домен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/api/health/ready </w:t>
      </w:r>
      <w:r>
        <w:rPr>
          <w:rStyle w:val="KeywordTok"/>
        </w:rPr>
        <w:t xml:space="preserve">;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echo</w:t>
      </w:r>
    </w:p>
    <w:bookmarkEnd w:id="42"/>
    <w:bookmarkStart w:id="43" w:name="проверка-клиентской-части"/>
    <w:p>
      <w:pPr>
        <w:pStyle w:val="Heading3"/>
      </w:pPr>
      <w:r>
        <w:t xml:space="preserve">8.3. Проверка клиентской части</w:t>
      </w:r>
    </w:p>
    <w:p>
      <w:pPr>
        <w:pStyle w:val="FirstParagraph"/>
      </w:pPr>
      <w:r>
        <w:t xml:space="preserve">В веб-браузере открыть адрес</w:t>
      </w:r>
      <w:r>
        <w:t xml:space="preserve"> </w:t>
      </w:r>
      <w:r>
        <w:rPr>
          <w:rStyle w:val="VerbatimChar"/>
        </w:rPr>
        <w:t xml:space="preserve">https://&lt;домен&gt;/</w:t>
      </w:r>
      <w:r>
        <w:t xml:space="preserve"> </w:t>
      </w:r>
      <w:r>
        <w:t xml:space="preserve">— должна загрузиться стартовая страница Продукта с формой аутентификации.</w:t>
      </w:r>
    </w:p>
    <w:bookmarkEnd w:id="43"/>
    <w:bookmarkStart w:id="44" w:name="критерии-успешной-установки"/>
    <w:p>
      <w:pPr>
        <w:pStyle w:val="Heading3"/>
      </w:pPr>
      <w:r>
        <w:t xml:space="preserve">8.4. Критерии успешной установки</w:t>
      </w:r>
    </w:p>
    <w:p>
      <w:pPr>
        <w:pStyle w:val="FirstParagraph"/>
      </w:pPr>
      <w:r>
        <w:t xml:space="preserve">Установка считается завершённой успешно, если:</w:t>
      </w:r>
    </w:p>
    <w:p>
      <w:pPr>
        <w:pStyle w:val="Compact"/>
        <w:numPr>
          <w:ilvl w:val="0"/>
          <w:numId w:val="1003"/>
        </w:numPr>
      </w:pPr>
      <w:r>
        <w:t xml:space="preserve">службы</w:t>
      </w:r>
      <w:r>
        <w:t xml:space="preserve"> </w:t>
      </w:r>
      <w:r>
        <w:rPr>
          <w:rStyle w:val="VerbatimChar"/>
        </w:rPr>
        <w:t xml:space="preserve">krasoftsearch-api.service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krasoftsearch-web.service</w:t>
      </w:r>
      <w:r>
        <w:t xml:space="preserve"> </w:t>
      </w:r>
      <w:r>
        <w:t xml:space="preserve">находятся в состоянии</w:t>
      </w:r>
      <w:r>
        <w:t xml:space="preserve"> </w:t>
      </w:r>
      <w:r>
        <w:rPr>
          <w:rStyle w:val="VerbatimChar"/>
        </w:rPr>
        <w:t xml:space="preserve">active (running)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конечные точки</w:t>
      </w:r>
      <w:r>
        <w:t xml:space="preserve"> </w:t>
      </w:r>
      <w:r>
        <w:rPr>
          <w:rStyle w:val="VerbatimChar"/>
        </w:rPr>
        <w:t xml:space="preserve">/health/live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/health/ready</w:t>
      </w:r>
      <w:r>
        <w:t xml:space="preserve"> </w:t>
      </w:r>
      <w:r>
        <w:t xml:space="preserve">возвращают статус</w:t>
      </w:r>
      <w:r>
        <w:t xml:space="preserve"> </w:t>
      </w:r>
      <w:r>
        <w:rPr>
          <w:rStyle w:val="VerbatimChar"/>
        </w:rPr>
        <w:t xml:space="preserve">Healthy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веб-интерфейс доступен по адресу</w:t>
      </w:r>
      <w:r>
        <w:t xml:space="preserve"> </w:t>
      </w:r>
      <w:r>
        <w:rPr>
          <w:rStyle w:val="VerbatimChar"/>
        </w:rPr>
        <w:t xml:space="preserve">https://&lt;домен&gt;/</w:t>
      </w:r>
      <w:r>
        <w:t xml:space="preserve"> </w:t>
      </w:r>
      <w:r>
        <w:t xml:space="preserve">по протоколу HTTPS;</w:t>
      </w:r>
    </w:p>
    <w:p>
      <w:pPr>
        <w:pStyle w:val="Compact"/>
        <w:numPr>
          <w:ilvl w:val="0"/>
          <w:numId w:val="1003"/>
        </w:numPr>
      </w:pPr>
      <w:r>
        <w:t xml:space="preserve">в журналах служб (</w:t>
      </w:r>
      <w:r>
        <w:rPr>
          <w:rStyle w:val="VerbatimChar"/>
        </w:rPr>
        <w:t xml:space="preserve">journalctl</w:t>
      </w:r>
      <w:r>
        <w:t xml:space="preserve">) отсутствуют ошибки уровня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/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при запуске.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9" w:name="обновление-остановка-и-удаление"/>
    <w:p>
      <w:pPr>
        <w:pStyle w:val="Heading2"/>
      </w:pPr>
      <w:r>
        <w:t xml:space="preserve">9. Обновление, остановка и удаление</w:t>
      </w:r>
    </w:p>
    <w:bookmarkStart w:id="46" w:name="обновление-версии"/>
    <w:p>
      <w:pPr>
        <w:pStyle w:val="Heading3"/>
      </w:pPr>
      <w:r>
        <w:t xml:space="preserve">9.1. Обновление версии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systemctl stop krasoftsearch-web.service krasoftsearch-api.service</w:t>
      </w:r>
      <w:r>
        <w:br/>
      </w:r>
      <w:r>
        <w:rPr>
          <w:rStyle w:val="CommentTok"/>
        </w:rPr>
        <w:t xml:space="preserve"># Замена содержимого /srv/apps/krasoftsearch-api и /srv/apps/krasoftsearch-web новыми артефактами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chown </w:t>
      </w:r>
      <w:r>
        <w:rPr>
          <w:rStyle w:val="AttributeTok"/>
        </w:rPr>
        <w:t xml:space="preserve">-R</w:t>
      </w:r>
      <w:r>
        <w:rPr>
          <w:rStyle w:val="NormalTok"/>
        </w:rPr>
        <w:t xml:space="preserve"> krasoft:krasoft /srv/apps/krasoftsearch-api /srv/apps/krasoftsearch-web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systemctl start krasoftsearch-api.service krasoftsearch-web.service</w:t>
      </w:r>
    </w:p>
    <w:bookmarkEnd w:id="46"/>
    <w:bookmarkStart w:id="47" w:name="остановка"/>
    <w:p>
      <w:pPr>
        <w:pStyle w:val="Heading3"/>
      </w:pPr>
      <w:r>
        <w:t xml:space="preserve">9.2. Остановка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systemctl stop krasoftsearch-web.service krasoftsearch-api.service</w:t>
      </w:r>
    </w:p>
    <w:bookmarkEnd w:id="47"/>
    <w:bookmarkStart w:id="48" w:name="полное-удаление-экземпляра"/>
    <w:p>
      <w:pPr>
        <w:pStyle w:val="Heading3"/>
      </w:pPr>
      <w:r>
        <w:t xml:space="preserve">9.3. Полное удаление экземпляра</w:t>
      </w:r>
    </w:p>
    <w:p>
      <w:pPr>
        <w:pStyle w:val="SourceCode"/>
      </w:pPr>
      <w:r>
        <w:rPr>
          <w:rStyle w:val="FunctionTok"/>
        </w:rPr>
        <w:t xml:space="preserve">sudo</w:t>
      </w:r>
      <w:r>
        <w:rPr>
          <w:rStyle w:val="NormalTok"/>
        </w:rPr>
        <w:t xml:space="preserve"> systemctl disable </w:t>
      </w:r>
      <w:r>
        <w:rPr>
          <w:rStyle w:val="AttributeTok"/>
        </w:rPr>
        <w:t xml:space="preserve">--now</w:t>
      </w:r>
      <w:r>
        <w:rPr>
          <w:rStyle w:val="NormalTok"/>
        </w:rPr>
        <w:t xml:space="preserve"> krasoftsearch-web.service krasoftsearch-api.service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rm /etc/systemd/system/krasoftsearch-api.service /etc/systemd/system/krasoftsearch-web.service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systemctl daemon-reload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rm </w:t>
      </w:r>
      <w:r>
        <w:rPr>
          <w:rStyle w:val="AttributeTok"/>
        </w:rPr>
        <w:t xml:space="preserve">-rf</w:t>
      </w:r>
      <w:r>
        <w:rPr>
          <w:rStyle w:val="NormalTok"/>
        </w:rPr>
        <w:t xml:space="preserve"> /srv/apps/krasoftsearch-api /srv/apps/krasoftsearch-web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rm </w:t>
      </w:r>
      <w:r>
        <w:rPr>
          <w:rStyle w:val="AttributeTok"/>
        </w:rPr>
        <w:t xml:space="preserve">-rf</w:t>
      </w:r>
      <w:r>
        <w:rPr>
          <w:rStyle w:val="NormalTok"/>
        </w:rPr>
        <w:t xml:space="preserve"> /etc/krasoftsearch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rm /etc/nginx/sites-enabled/krasoftsearch.conf /etc/nginx/sites-available/krasoftsearch.conf</w:t>
      </w:r>
      <w:r>
        <w:br/>
      </w:r>
      <w:r>
        <w:rPr>
          <w:rStyle w:val="FunctionTok"/>
        </w:rPr>
        <w:t xml:space="preserve">sudo</w:t>
      </w:r>
      <w:r>
        <w:rPr>
          <w:rStyle w:val="NormalTok"/>
        </w:rPr>
        <w:t xml:space="preserve"> systemctl reload nginx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0" w:name="заключительные-положения"/>
    <w:p>
      <w:pPr>
        <w:pStyle w:val="Heading2"/>
      </w:pPr>
      <w:r>
        <w:t xml:space="preserve">10. Заключительные положения</w:t>
      </w:r>
    </w:p>
    <w:p>
      <w:pPr>
        <w:pStyle w:val="FirstParagraph"/>
      </w:pPr>
      <w:r>
        <w:t xml:space="preserve">10.1. Настоящая Инструкция описывает типовой порядок установки экземпляра Программного обеспечения «КРАСОФТ Поиск». Конкретные значения сетевых адресов, учётных данных и иных параметров среды определяются администратором при развёртывании и в настоящем документе не раскрываются в целях информационной безопасности.</w:t>
      </w:r>
    </w:p>
    <w:p>
      <w:pPr>
        <w:pStyle w:val="BodyText"/>
      </w:pPr>
      <w:r>
        <w:t xml:space="preserve">10.2. Конкретное доменное имя среды эксплуатации (</w:t>
      </w:r>
      <w:r>
        <w:rPr>
          <w:rStyle w:val="VerbatimChar"/>
        </w:rPr>
        <w:t xml:space="preserve">&lt;домен&gt;</w:t>
      </w:r>
      <w:r>
        <w:t xml:space="preserve">) определяется администратором при развёртывании и указывается в конфигурации обратного прокси-сервера и в параметрах окружения (разделы 5 и 7).</w:t>
      </w:r>
    </w:p>
    <w:p>
      <w:pPr>
        <w:pStyle w:val="BodyText"/>
      </w:pPr>
      <w:r>
        <w:t xml:space="preserve">10.3. По вопросам установки и сопровождения Программного обеспечения следует обращаться к Правообладателю: ООО «Красофт», e-mail info@krasoft.ru, тел. +7 (495) 540-55-99.</w:t>
      </w:r>
    </w:p>
    <w:p>
      <w:pPr>
        <w:pStyle w:val="BodyText"/>
      </w:pPr>
      <w:r>
        <w:t xml:space="preserve">10.4. Настоящая Инструкция составлена в соответствии с требованиями постановления Правительства Российской Федерации от 16.11.2015 № 1236 и приказа Минцифры России от 22.09.2020 № 486.</w:t>
      </w:r>
    </w:p>
    <w:bookmarkEnd w:id="50"/>
    <w:bookmarkEnd w:id="51"/>
    <w:sectPr w:rsidR="00FC693F" w:rsidRPr="0006063C" w:rsidSect="00034616">
      <w:pgSz w:h="15840" w:w="12240"/>
      <w:pgMar w:bottom="1138" w:footer="720" w:gutter="0" w:header="720" w:left="1699" w:right="850" w:top="1138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Times New Roman" w:cs="Times New Roman" w:eastAsia="Times New Roman" w:hAnsi="Times New Roman"/>
      <w:sz w:val="24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2026-07-07T16:16:09Z</dcterms:created>
  <dcterms:modified xsi:type="dcterms:W3CDTF">2026-07-07T16:16:09Z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